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1CC6" w14:textId="77777777" w:rsidR="00903656" w:rsidRPr="00903656" w:rsidRDefault="00903656" w:rsidP="009036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3656">
        <w:rPr>
          <w:rFonts w:ascii="Times New Roman" w:hAnsi="Times New Roman" w:cs="Times New Roman"/>
          <w:sz w:val="28"/>
          <w:szCs w:val="28"/>
          <w:lang w:val="ru-RU"/>
        </w:rPr>
        <w:t>Уважаемые распорядители бюджетных средств!</w:t>
      </w:r>
    </w:p>
    <w:p w14:paraId="7FCE17E2" w14:textId="77777777" w:rsidR="00903656" w:rsidRPr="00903656" w:rsidRDefault="00903656" w:rsidP="00903656">
      <w:pPr>
        <w:numPr>
          <w:ilvl w:val="0"/>
          <w:numId w:val="23"/>
        </w:numPr>
        <w:spacing w:after="120" w:line="240" w:lineRule="auto"/>
        <w:ind w:left="1066" w:hanging="357"/>
        <w:contextualSpacing/>
        <w:jc w:val="both"/>
        <w:outlineLvl w:val="0"/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</w:pPr>
      <w:r w:rsidRPr="00903656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>Информационная часть</w:t>
      </w:r>
    </w:p>
    <w:p w14:paraId="0CEED475" w14:textId="66757BC5" w:rsidR="00783584" w:rsidRPr="00903656" w:rsidRDefault="00903656" w:rsidP="0032125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</w:pPr>
      <w:r w:rsidRPr="00903656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Настоящим информируем, что </w:t>
      </w:r>
      <w:r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в рамках </w:t>
      </w:r>
      <w:r w:rsidR="00783584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исполнения</w:t>
      </w:r>
      <w:r w:rsidR="0032125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 </w:t>
      </w:r>
      <w:r w:rsidR="00783584" w:rsidRPr="00783584">
        <w:rPr>
          <w:rFonts w:ascii="Times New Roman" w:eastAsia="SimSun" w:hAnsi="Times New Roman" w:cs="Times New Roman"/>
          <w:iCs/>
          <w:color w:val="000000"/>
          <w:kern w:val="0"/>
          <w:sz w:val="28"/>
          <w:szCs w:val="28"/>
          <w:lang w:val="ru-RU" w:eastAsia="zh-CN"/>
          <w14:ligatures w14:val="none"/>
        </w:rPr>
        <w:t>План</w:t>
      </w:r>
      <w:r w:rsidR="00321252">
        <w:rPr>
          <w:rFonts w:ascii="Times New Roman" w:eastAsia="SimSun" w:hAnsi="Times New Roman" w:cs="Times New Roman"/>
          <w:iCs/>
          <w:color w:val="000000"/>
          <w:kern w:val="0"/>
          <w:sz w:val="28"/>
          <w:szCs w:val="28"/>
          <w:lang w:val="ru-RU" w:eastAsia="zh-CN"/>
          <w14:ligatures w14:val="none"/>
        </w:rPr>
        <w:t>а</w:t>
      </w:r>
      <w:r w:rsidR="00783584" w:rsidRPr="00783584">
        <w:rPr>
          <w:rFonts w:ascii="Times New Roman" w:eastAsia="SimSun" w:hAnsi="Times New Roman" w:cs="Times New Roman"/>
          <w:iCs/>
          <w:color w:val="000000"/>
          <w:kern w:val="0"/>
          <w:sz w:val="28"/>
          <w:szCs w:val="28"/>
          <w:lang w:val="ru-RU" w:eastAsia="zh-CN"/>
          <w14:ligatures w14:val="none"/>
        </w:rPr>
        <w:t xml:space="preserve"> мероприятий по выполнению поручения Главы государства от 14 августа 2025 г. № 09/1124-1066-дсп</w:t>
      </w:r>
      <w:r w:rsidR="00321252">
        <w:rPr>
          <w:rFonts w:ascii="Times New Roman" w:eastAsia="SimSun" w:hAnsi="Times New Roman" w:cs="Times New Roman"/>
          <w:iCs/>
          <w:color w:val="000000"/>
          <w:kern w:val="0"/>
          <w:sz w:val="28"/>
          <w:szCs w:val="28"/>
          <w:lang w:val="ru-RU" w:eastAsia="zh-CN"/>
          <w14:ligatures w14:val="none"/>
        </w:rPr>
        <w:t xml:space="preserve"> </w:t>
      </w:r>
      <w:r w:rsidR="00783584" w:rsidRPr="00783584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zh-CN"/>
          <w14:ligatures w14:val="none"/>
        </w:rPr>
        <w:t xml:space="preserve">с 01.07.2026 </w:t>
      </w:r>
      <w:r w:rsidR="00783584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будет изменен реквизитный состав заявок на перечисление бюджетных средств</w:t>
      </w:r>
      <w:r w:rsidR="009636D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 с учетом расходования бюджетных средств на цели цифрового развития</w:t>
      </w:r>
      <w:r w:rsidR="00783584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. </w:t>
      </w:r>
    </w:p>
    <w:p w14:paraId="3962B684" w14:textId="19A49E0D" w:rsidR="00903656" w:rsidRPr="00903656" w:rsidRDefault="00903656" w:rsidP="0090365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</w:pPr>
      <w:r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В связи с этим будут внесены изменения в экранные формы, предназначенные для заполнения реквизитов заявок на перечисление денежных средств по форме платёжного поручения задачи «Клиент территориального казначейства» (далее</w:t>
      </w:r>
      <w:r w:rsidR="00F3364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 – З</w:t>
      </w:r>
      <w:r w:rsidR="00F33645"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адача </w:t>
      </w:r>
      <w:r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«Клиент ТК»), а также структуры файлов обмена информацией бухгалтерских комплексов с указанной </w:t>
      </w:r>
      <w:r w:rsidR="00F33645"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Задачей</w:t>
      </w:r>
      <w:r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.</w:t>
      </w:r>
    </w:p>
    <w:p w14:paraId="1B00AB57" w14:textId="54821EBF" w:rsidR="00903656" w:rsidRPr="00903656" w:rsidRDefault="00903656" w:rsidP="0090365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</w:pPr>
      <w:r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Заявки на перечисление денежных средств </w:t>
      </w:r>
      <w:r w:rsidR="005F753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на цели </w:t>
      </w:r>
      <w:r w:rsidR="005F7535" w:rsidRPr="005F7535">
        <w:rPr>
          <w:rFonts w:ascii="Times New Roman" w:hAnsi="Times New Roman"/>
          <w:sz w:val="28"/>
          <w:szCs w:val="28"/>
        </w:rPr>
        <w:t xml:space="preserve">цифрового развития </w:t>
      </w:r>
      <w:r w:rsidRPr="005F753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должны быть дополнены следующими реквизитами</w:t>
      </w:r>
      <w:r w:rsidRPr="00903656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:</w:t>
      </w:r>
    </w:p>
    <w:p w14:paraId="5E4F594B" w14:textId="5F8513D3" w:rsidR="00F33645" w:rsidRPr="00F33645" w:rsidRDefault="005F7535" w:rsidP="005F7535">
      <w:pPr>
        <w:pStyle w:val="afd"/>
        <w:spacing w:before="0" w:beforeAutospacing="0" w:after="0" w:afterAutospacing="0"/>
        <w:ind w:firstLine="709"/>
        <w:jc w:val="both"/>
        <w:rPr>
          <w:rFonts w:eastAsia="SimSun"/>
          <w:color w:val="000000"/>
          <w:sz w:val="28"/>
          <w:szCs w:val="28"/>
          <w:lang w:val="ru-RU" w:eastAsia="zh-CN"/>
        </w:rPr>
      </w:pPr>
      <w:r w:rsidRPr="00F33645">
        <w:rPr>
          <w:rFonts w:eastAsia="SimSun"/>
          <w:color w:val="000000"/>
          <w:sz w:val="28"/>
          <w:szCs w:val="28"/>
          <w:lang w:val="ru-RU" w:eastAsia="zh-CN"/>
        </w:rPr>
        <w:t>государственны</w:t>
      </w:r>
      <w:r>
        <w:rPr>
          <w:rFonts w:eastAsia="SimSun"/>
          <w:color w:val="000000"/>
          <w:sz w:val="28"/>
          <w:szCs w:val="28"/>
          <w:lang w:val="ru-RU" w:eastAsia="zh-CN"/>
        </w:rPr>
        <w:t>е</w:t>
      </w:r>
      <w:r w:rsidRPr="00F33645"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="00F33645" w:rsidRPr="00F33645">
        <w:rPr>
          <w:rFonts w:eastAsia="SimSun"/>
          <w:color w:val="000000"/>
          <w:sz w:val="28"/>
          <w:szCs w:val="28"/>
          <w:lang w:val="ru-RU" w:eastAsia="zh-CN"/>
        </w:rPr>
        <w:t>информационны</w:t>
      </w:r>
      <w:r w:rsidR="00F33645">
        <w:rPr>
          <w:rFonts w:eastAsia="SimSun"/>
          <w:color w:val="000000"/>
          <w:sz w:val="28"/>
          <w:szCs w:val="28"/>
          <w:lang w:val="ru-RU" w:eastAsia="zh-CN"/>
        </w:rPr>
        <w:t>е</w:t>
      </w:r>
      <w:r w:rsidR="00F33645" w:rsidRPr="00F33645"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="00F33645" w:rsidRPr="009C1694">
        <w:rPr>
          <w:rFonts w:eastAsia="SimSun"/>
          <w:color w:val="000000"/>
          <w:sz w:val="28"/>
          <w:szCs w:val="28"/>
          <w:lang w:val="ru-RU" w:eastAsia="zh-CN"/>
        </w:rPr>
        <w:t>системы</w:t>
      </w:r>
      <w:r>
        <w:rPr>
          <w:rFonts w:eastAsia="SimSun"/>
          <w:color w:val="000000"/>
          <w:sz w:val="28"/>
          <w:szCs w:val="28"/>
          <w:lang w:val="ru-RU" w:eastAsia="zh-CN"/>
        </w:rPr>
        <w:t>, г</w:t>
      </w:r>
      <w:r w:rsidR="00F33645">
        <w:rPr>
          <w:rFonts w:eastAsia="SimSun"/>
          <w:color w:val="000000"/>
          <w:sz w:val="28"/>
          <w:szCs w:val="28"/>
          <w:lang w:val="ru-RU" w:eastAsia="zh-CN"/>
        </w:rPr>
        <w:t>осударственные цифровые платформы</w:t>
      </w:r>
      <w:r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="00F33645" w:rsidRPr="00F33645">
        <w:rPr>
          <w:rFonts w:eastAsia="SimSun"/>
          <w:color w:val="000000"/>
          <w:sz w:val="28"/>
          <w:szCs w:val="28"/>
          <w:lang w:val="ru-RU" w:eastAsia="zh-CN"/>
        </w:rPr>
        <w:t>(</w:t>
      </w:r>
      <w:r w:rsidR="00637A68">
        <w:rPr>
          <w:rFonts w:eastAsia="SimSun"/>
          <w:color w:val="000000"/>
          <w:sz w:val="28"/>
          <w:szCs w:val="28"/>
          <w:lang w:val="ru-RU" w:eastAsia="zh-CN"/>
        </w:rPr>
        <w:t xml:space="preserve">далее – </w:t>
      </w:r>
      <w:r w:rsidR="00F33645" w:rsidRPr="00F33645">
        <w:rPr>
          <w:rFonts w:eastAsia="SimSun"/>
          <w:color w:val="000000"/>
          <w:sz w:val="28"/>
          <w:szCs w:val="28"/>
          <w:lang w:val="ru-RU" w:eastAsia="zh-CN"/>
        </w:rPr>
        <w:t>ГИС/ГЦП)</w:t>
      </w:r>
      <w:r w:rsidR="00F33645">
        <w:rPr>
          <w:rFonts w:eastAsia="SimSun"/>
          <w:color w:val="000000"/>
          <w:sz w:val="28"/>
          <w:szCs w:val="28"/>
          <w:lang w:val="ru-RU" w:eastAsia="zh-CN"/>
        </w:rPr>
        <w:t>;</w:t>
      </w:r>
    </w:p>
    <w:p w14:paraId="25217B99" w14:textId="5B40D595" w:rsidR="00F33645" w:rsidRPr="00F33645" w:rsidRDefault="005F7535" w:rsidP="005F7535">
      <w:pPr>
        <w:pStyle w:val="afd"/>
        <w:spacing w:before="0" w:beforeAutospacing="0" w:after="0" w:afterAutospacing="0"/>
        <w:ind w:firstLine="709"/>
        <w:jc w:val="both"/>
        <w:rPr>
          <w:rFonts w:eastAsia="SimSun"/>
          <w:color w:val="000000"/>
          <w:sz w:val="28"/>
          <w:szCs w:val="28"/>
          <w:lang w:val="ru-RU" w:eastAsia="zh-CN"/>
        </w:rPr>
      </w:pPr>
      <w:r w:rsidRPr="009C1694">
        <w:rPr>
          <w:rFonts w:eastAsia="SimSun"/>
          <w:color w:val="000000"/>
          <w:sz w:val="28"/>
          <w:szCs w:val="28"/>
          <w:lang w:val="ru-RU" w:eastAsia="zh-CN"/>
        </w:rPr>
        <w:t>мероприятия</w:t>
      </w:r>
      <w:r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="00637A68">
        <w:rPr>
          <w:rFonts w:eastAsia="SimSun"/>
          <w:color w:val="000000"/>
          <w:sz w:val="28"/>
          <w:szCs w:val="28"/>
          <w:lang w:val="ru-RU" w:eastAsia="zh-CN"/>
        </w:rPr>
        <w:t>по государственной программе «Цифровая Беларусь» (далее – </w:t>
      </w:r>
      <w:r w:rsidR="00E30903">
        <w:rPr>
          <w:rFonts w:eastAsia="SimSun"/>
          <w:color w:val="000000"/>
          <w:sz w:val="28"/>
          <w:szCs w:val="28"/>
          <w:lang w:val="ru-RU" w:eastAsia="zh-CN"/>
        </w:rPr>
        <w:t>Мероприятия</w:t>
      </w:r>
      <w:r w:rsidR="00637A68">
        <w:rPr>
          <w:rFonts w:eastAsia="SimSun"/>
          <w:color w:val="000000"/>
          <w:sz w:val="28"/>
          <w:szCs w:val="28"/>
          <w:lang w:val="ru-RU" w:eastAsia="zh-CN"/>
        </w:rPr>
        <w:t>)</w:t>
      </w:r>
      <w:r w:rsidR="00F33645">
        <w:rPr>
          <w:rFonts w:eastAsia="SimSun"/>
          <w:color w:val="000000"/>
          <w:sz w:val="28"/>
          <w:szCs w:val="28"/>
          <w:lang w:val="ru-RU" w:eastAsia="zh-CN"/>
        </w:rPr>
        <w:t>;</w:t>
      </w:r>
    </w:p>
    <w:p w14:paraId="108F5EE6" w14:textId="05F86F22" w:rsidR="00F33645" w:rsidRPr="00F33645" w:rsidRDefault="005F7535" w:rsidP="005F7535">
      <w:pPr>
        <w:pStyle w:val="afd"/>
        <w:spacing w:before="0" w:beforeAutospacing="0" w:after="0" w:afterAutospacing="0"/>
        <w:ind w:firstLine="709"/>
        <w:jc w:val="both"/>
        <w:rPr>
          <w:rFonts w:eastAsia="SimSun"/>
          <w:color w:val="000000"/>
          <w:sz w:val="28"/>
          <w:szCs w:val="28"/>
          <w:lang w:val="ru-RU" w:eastAsia="zh-CN"/>
        </w:rPr>
      </w:pPr>
      <w:r w:rsidRPr="009C1694">
        <w:rPr>
          <w:rFonts w:eastAsia="SimSun"/>
          <w:color w:val="000000"/>
          <w:sz w:val="28"/>
          <w:szCs w:val="28"/>
          <w:lang w:val="ru-RU" w:eastAsia="zh-CN"/>
        </w:rPr>
        <w:t>категории</w:t>
      </w:r>
      <w:r w:rsidRPr="00F33645"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="00F33645" w:rsidRPr="00F33645">
        <w:rPr>
          <w:rFonts w:eastAsia="SimSun"/>
          <w:color w:val="000000"/>
          <w:sz w:val="28"/>
          <w:szCs w:val="28"/>
          <w:lang w:val="ru-RU" w:eastAsia="zh-CN"/>
        </w:rPr>
        <w:t>назначени</w:t>
      </w:r>
      <w:r w:rsidR="00637A68">
        <w:rPr>
          <w:rFonts w:eastAsia="SimSun"/>
          <w:color w:val="000000"/>
          <w:sz w:val="28"/>
          <w:szCs w:val="28"/>
          <w:lang w:val="ru-RU" w:eastAsia="zh-CN"/>
        </w:rPr>
        <w:t>я</w:t>
      </w:r>
      <w:r w:rsidR="00F33645" w:rsidRPr="00F33645">
        <w:rPr>
          <w:rFonts w:eastAsia="SimSun"/>
          <w:color w:val="000000"/>
          <w:sz w:val="28"/>
          <w:szCs w:val="28"/>
          <w:lang w:val="ru-RU" w:eastAsia="zh-CN"/>
        </w:rPr>
        <w:t xml:space="preserve"> расходов</w:t>
      </w:r>
      <w:r w:rsidR="00637A68">
        <w:rPr>
          <w:rFonts w:eastAsia="SimSun"/>
          <w:color w:val="000000"/>
          <w:sz w:val="28"/>
          <w:szCs w:val="28"/>
          <w:lang w:val="ru-RU" w:eastAsia="zh-CN"/>
        </w:rPr>
        <w:t xml:space="preserve"> на цифровое развитие (далее – </w:t>
      </w:r>
      <w:r w:rsidR="00E30903">
        <w:rPr>
          <w:rFonts w:eastAsia="SimSun"/>
          <w:color w:val="000000"/>
          <w:sz w:val="28"/>
          <w:szCs w:val="28"/>
          <w:lang w:val="ru-RU" w:eastAsia="zh-CN"/>
        </w:rPr>
        <w:t>Категори</w:t>
      </w:r>
      <w:r w:rsidR="009C1694">
        <w:rPr>
          <w:rFonts w:eastAsia="SimSun"/>
          <w:color w:val="000000"/>
          <w:sz w:val="28"/>
          <w:szCs w:val="28"/>
          <w:lang w:val="ru-RU" w:eastAsia="zh-CN"/>
        </w:rPr>
        <w:t>и</w:t>
      </w:r>
      <w:r w:rsidR="00E30903"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="00637A68">
        <w:rPr>
          <w:rFonts w:eastAsia="SimSun"/>
          <w:color w:val="000000"/>
          <w:sz w:val="28"/>
          <w:szCs w:val="28"/>
          <w:lang w:val="ru-RU" w:eastAsia="zh-CN"/>
        </w:rPr>
        <w:t>назначения расходов)</w:t>
      </w:r>
      <w:r w:rsidR="00F33645" w:rsidRPr="00F33645">
        <w:rPr>
          <w:rFonts w:eastAsia="SimSun"/>
          <w:color w:val="000000"/>
          <w:sz w:val="28"/>
          <w:szCs w:val="28"/>
          <w:lang w:val="ru-RU" w:eastAsia="zh-CN"/>
        </w:rPr>
        <w:t>.</w:t>
      </w:r>
    </w:p>
    <w:p w14:paraId="52D89C49" w14:textId="4A480651" w:rsidR="00903656" w:rsidRPr="00903656" w:rsidRDefault="00903656" w:rsidP="00903656">
      <w:pPr>
        <w:numPr>
          <w:ilvl w:val="0"/>
          <w:numId w:val="23"/>
        </w:numPr>
        <w:spacing w:before="120" w:after="120" w:line="240" w:lineRule="auto"/>
        <w:ind w:left="1066" w:hanging="357"/>
        <w:contextualSpacing/>
        <w:jc w:val="both"/>
        <w:outlineLvl w:val="0"/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</w:pPr>
      <w:r w:rsidRPr="00903656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>Комментари</w:t>
      </w:r>
      <w:r w:rsidR="00431E63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>и</w:t>
      </w:r>
    </w:p>
    <w:p w14:paraId="5AF07502" w14:textId="6003E2CB" w:rsidR="00903656" w:rsidRPr="00903656" w:rsidRDefault="00E30903" w:rsidP="00903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Используемые термины и понятия</w:t>
      </w:r>
      <w:r w:rsidR="009C1694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:</w:t>
      </w:r>
    </w:p>
    <w:p w14:paraId="35C30728" w14:textId="77777777" w:rsidR="00431E63" w:rsidRPr="00431E63" w:rsidRDefault="00431E63" w:rsidP="009C1694">
      <w:pPr>
        <w:pStyle w:val="afd"/>
        <w:spacing w:before="0" w:beforeAutospacing="0" w:after="0" w:afterAutospacing="0"/>
        <w:ind w:firstLine="709"/>
        <w:jc w:val="both"/>
        <w:rPr>
          <w:rFonts w:eastAsia="SimSun"/>
          <w:color w:val="000000"/>
          <w:sz w:val="28"/>
          <w:szCs w:val="28"/>
          <w:lang w:val="ru-RU" w:eastAsia="zh-CN"/>
        </w:rPr>
      </w:pPr>
      <w:r w:rsidRPr="00431E63">
        <w:rPr>
          <w:rFonts w:eastAsia="SimSun"/>
          <w:b/>
          <w:color w:val="000000"/>
          <w:sz w:val="28"/>
          <w:szCs w:val="28"/>
          <w:lang w:val="ru-RU" w:eastAsia="zh-CN"/>
        </w:rPr>
        <w:t>ГИС/ГЦП</w:t>
      </w:r>
      <w:r w:rsidRPr="00431E63"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="00903656" w:rsidRPr="00431E63">
        <w:rPr>
          <w:rFonts w:eastAsia="SimSun"/>
          <w:color w:val="000000"/>
          <w:sz w:val="28"/>
          <w:szCs w:val="28"/>
          <w:lang w:val="ru-RU" w:eastAsia="zh-CN"/>
        </w:rPr>
        <w:t>–</w:t>
      </w:r>
      <w:r w:rsidRPr="00431E63">
        <w:rPr>
          <w:rFonts w:eastAsia="SimSun"/>
          <w:color w:val="000000"/>
          <w:sz w:val="28"/>
          <w:szCs w:val="28"/>
          <w:lang w:val="ru-RU" w:eastAsia="zh-CN"/>
        </w:rPr>
        <w:t xml:space="preserve"> </w:t>
      </w:r>
      <w:r w:rsidRPr="009C1694">
        <w:rPr>
          <w:rFonts w:eastAsia="Calibri"/>
          <w:sz w:val="30"/>
          <w:szCs w:val="30"/>
          <w:lang w:val="ru-RU" w:eastAsia="en-US"/>
        </w:rPr>
        <w:t>государственные</w:t>
      </w:r>
      <w:r w:rsidRPr="00431E63">
        <w:rPr>
          <w:rFonts w:eastAsia="SimSun"/>
          <w:color w:val="000000"/>
          <w:sz w:val="28"/>
          <w:szCs w:val="28"/>
          <w:lang w:val="ru-RU" w:eastAsia="zh-CN"/>
        </w:rPr>
        <w:t xml:space="preserve"> информационные системы и государственные цифровые платформы, на создание или развитие которых направляются в том числе бюджетные средства. </w:t>
      </w:r>
    </w:p>
    <w:p w14:paraId="1DB3F514" w14:textId="3F8BEFF8" w:rsidR="00903656" w:rsidRPr="008F3EF7" w:rsidRDefault="00431E63" w:rsidP="008F3EF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ru-RU" w:eastAsia="zh-CN"/>
          <w14:ligatures w14:val="none"/>
        </w:rPr>
      </w:pPr>
      <w:r w:rsidRPr="00431E6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ГИС/ГЦП указывается в «шапке» Заявки (один раз на всю Заявку, а не для каждой статьи БК отдельно). Поле выбора ГИС/ГЦП становится обязательным для заполнения в случае, если среди статей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бюджетной классификации</w:t>
      </w:r>
      <w:r w:rsidRPr="00431E6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 Заявки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 на перечисление денежных средств</w:t>
      </w:r>
      <w:r w:rsidRPr="00431E6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 присутствует статья с выбранной (не пустой) категорией назначения расходов, но при этом мероприятие для данной статьи не указано.</w:t>
      </w:r>
      <w:r w:rsidR="008F3EF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 </w:t>
      </w:r>
      <w:r w:rsidRPr="008F3EF7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ru-RU" w:eastAsia="zh-CN"/>
          <w14:ligatures w14:val="none"/>
        </w:rPr>
        <w:t>Новый реквизит</w:t>
      </w:r>
      <w:r w:rsidR="00903656" w:rsidRPr="008F3EF7">
        <w:rPr>
          <w:rFonts w:ascii="Times New Roman" w:eastAsia="SimSun" w:hAnsi="Times New Roman" w:cs="Times New Roman"/>
          <w:i/>
          <w:iCs/>
          <w:color w:val="000000"/>
          <w:kern w:val="0"/>
          <w:sz w:val="28"/>
          <w:szCs w:val="28"/>
          <w:lang w:val="ru-RU" w:eastAsia="zh-CN"/>
          <w14:ligatures w14:val="none"/>
        </w:rPr>
        <w:t>.</w:t>
      </w:r>
    </w:p>
    <w:p w14:paraId="33DE973E" w14:textId="77777777" w:rsidR="00431E63" w:rsidRDefault="00431E63" w:rsidP="009C1694">
      <w:pPr>
        <w:pStyle w:val="afd"/>
        <w:spacing w:before="0" w:beforeAutospacing="0" w:after="0" w:afterAutospacing="0"/>
        <w:ind w:firstLine="709"/>
        <w:jc w:val="both"/>
        <w:rPr>
          <w:rFonts w:eastAsia="SimSun"/>
          <w:color w:val="000000"/>
          <w:sz w:val="28"/>
          <w:szCs w:val="28"/>
          <w:lang w:val="ru-RU" w:eastAsia="zh-CN"/>
        </w:rPr>
      </w:pPr>
      <w:r w:rsidRPr="00431E63">
        <w:rPr>
          <w:rFonts w:eastAsia="SimSun"/>
          <w:b/>
          <w:color w:val="000000"/>
          <w:sz w:val="28"/>
          <w:szCs w:val="28"/>
          <w:lang w:val="ru-RU" w:eastAsia="zh-CN"/>
        </w:rPr>
        <w:t xml:space="preserve">Мероприятия </w:t>
      </w:r>
      <w:r w:rsidRPr="00903656">
        <w:rPr>
          <w:rFonts w:eastAsia="SimSun"/>
          <w:color w:val="000000"/>
          <w:sz w:val="28"/>
          <w:szCs w:val="28"/>
          <w:lang w:val="ru-RU" w:eastAsia="zh-CN"/>
        </w:rPr>
        <w:t xml:space="preserve">– </w:t>
      </w:r>
      <w:r w:rsidRPr="00431E63">
        <w:rPr>
          <w:rFonts w:eastAsia="SimSun"/>
          <w:color w:val="000000"/>
          <w:sz w:val="28"/>
          <w:szCs w:val="28"/>
          <w:lang w:val="ru-RU" w:eastAsia="zh-CN"/>
        </w:rPr>
        <w:t>уточнение программной классификации расходов. Детализирует, в рамках какого мероприятия государственной программы осуществляются расходы.</w:t>
      </w:r>
    </w:p>
    <w:p w14:paraId="77F77462" w14:textId="6BACBCB0" w:rsidR="00431E63" w:rsidRPr="008053E3" w:rsidRDefault="00431E63" w:rsidP="008F3EF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431E6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Для каждой строки бюджетной классификации, указанной в Заявке по форме </w:t>
      </w:r>
      <w:r w:rsidRPr="008053E3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ПП (далее - Заявка), необходимо определить мероприятие, если соответствующая государственная программа (из статьи БК Заявки) присутствует в справочнике мероприятий. В таком случае выбор мероприятия становится обязательным для данной строки.</w:t>
      </w:r>
      <w:r w:rsidR="008F3EF7" w:rsidRPr="008053E3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r w:rsidRPr="008053E3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val="ru-RU" w:eastAsia="zh-CN"/>
          <w14:ligatures w14:val="none"/>
        </w:rPr>
        <w:t>Новый реквизит.</w:t>
      </w:r>
    </w:p>
    <w:p w14:paraId="27161E57" w14:textId="15B620E2" w:rsidR="00903656" w:rsidRPr="008053E3" w:rsidRDefault="00431E63" w:rsidP="009C1694">
      <w:pPr>
        <w:pStyle w:val="afd"/>
        <w:spacing w:before="0" w:beforeAutospacing="0" w:after="0" w:afterAutospacing="0"/>
        <w:ind w:firstLine="709"/>
        <w:jc w:val="both"/>
        <w:rPr>
          <w:rFonts w:eastAsia="SimSun"/>
          <w:i/>
          <w:iCs/>
          <w:sz w:val="28"/>
          <w:szCs w:val="28"/>
          <w:lang w:val="ru-RU" w:eastAsia="zh-CN"/>
        </w:rPr>
      </w:pPr>
      <w:r w:rsidRPr="008053E3">
        <w:rPr>
          <w:rFonts w:eastAsia="SimSun"/>
          <w:b/>
          <w:sz w:val="28"/>
          <w:szCs w:val="28"/>
          <w:lang w:val="ru-RU" w:eastAsia="zh-CN"/>
        </w:rPr>
        <w:t>Категории назначени</w:t>
      </w:r>
      <w:r w:rsidR="00E30903" w:rsidRPr="008053E3">
        <w:rPr>
          <w:rFonts w:eastAsia="SimSun"/>
          <w:b/>
          <w:sz w:val="28"/>
          <w:szCs w:val="28"/>
          <w:lang w:val="ru-RU" w:eastAsia="zh-CN"/>
        </w:rPr>
        <w:t>я</w:t>
      </w:r>
      <w:r w:rsidRPr="008053E3">
        <w:rPr>
          <w:rFonts w:eastAsia="SimSun"/>
          <w:b/>
          <w:sz w:val="28"/>
          <w:szCs w:val="28"/>
          <w:lang w:val="ru-RU" w:eastAsia="zh-CN"/>
        </w:rPr>
        <w:t xml:space="preserve"> расходов - </w:t>
      </w:r>
      <w:r w:rsidR="008F3EF7" w:rsidRPr="009C1694">
        <w:rPr>
          <w:rFonts w:eastAsia="SimSun"/>
          <w:color w:val="000000"/>
          <w:sz w:val="28"/>
          <w:szCs w:val="28"/>
          <w:lang w:val="ru-RU" w:eastAsia="zh-CN"/>
        </w:rPr>
        <w:t>детализация</w:t>
      </w:r>
      <w:r w:rsidR="008F3EF7" w:rsidRPr="008053E3">
        <w:rPr>
          <w:rFonts w:eastAsia="SimSun"/>
          <w:sz w:val="28"/>
          <w:szCs w:val="28"/>
          <w:lang w:val="ru-RU" w:eastAsia="zh-CN"/>
        </w:rPr>
        <w:t xml:space="preserve"> </w:t>
      </w:r>
      <w:r w:rsidRPr="008053E3">
        <w:rPr>
          <w:rFonts w:eastAsia="SimSun"/>
          <w:sz w:val="28"/>
          <w:szCs w:val="28"/>
          <w:lang w:val="ru-RU" w:eastAsia="zh-CN"/>
        </w:rPr>
        <w:t>целей расходования бюджетных средств в разрезе экономической классификации.</w:t>
      </w:r>
      <w:r w:rsidR="008F3EF7" w:rsidRPr="008053E3">
        <w:rPr>
          <w:rFonts w:eastAsia="SimSun"/>
          <w:sz w:val="28"/>
          <w:szCs w:val="28"/>
          <w:lang w:val="ru-RU" w:eastAsia="zh-CN"/>
        </w:rPr>
        <w:t xml:space="preserve"> </w:t>
      </w:r>
      <w:r w:rsidR="00903656" w:rsidRPr="008053E3">
        <w:rPr>
          <w:rFonts w:eastAsia="SimSun"/>
          <w:i/>
          <w:iCs/>
          <w:sz w:val="28"/>
          <w:szCs w:val="28"/>
          <w:lang w:val="ru-RU" w:eastAsia="zh-CN"/>
        </w:rPr>
        <w:t>Новый реквизит.</w:t>
      </w:r>
    </w:p>
    <w:p w14:paraId="46CB9E2F" w14:textId="77777777" w:rsidR="00431E63" w:rsidRPr="008053E3" w:rsidRDefault="00431E63" w:rsidP="007131C5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</w:pPr>
    </w:p>
    <w:p w14:paraId="6A849540" w14:textId="77777777" w:rsidR="008053E3" w:rsidRPr="008053E3" w:rsidRDefault="001551E3" w:rsidP="008053E3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53E3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 xml:space="preserve">Структура справочников </w:t>
      </w:r>
    </w:p>
    <w:p w14:paraId="79E62C85" w14:textId="44C1ECB1" w:rsidR="001551E3" w:rsidRPr="008053E3" w:rsidRDefault="008053E3" w:rsidP="008053E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Структура справочников </w:t>
      </w:r>
      <w:r w:rsidR="003A66A0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представлена </w:t>
      </w:r>
      <w:r w:rsidR="001551E3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в </w:t>
      </w:r>
      <w:r w:rsidR="004E05A1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таблицах 1-3, наполнение </w:t>
      </w:r>
      <w:r w:rsidR="003A66A0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соответственно в Приложении </w:t>
      </w:r>
      <w:r w:rsidR="00FE49C4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вложенный </w:t>
      </w:r>
      <w:r w:rsidR="003A66A0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 xml:space="preserve">файл «Справочники </w:t>
      </w:r>
      <w:r w:rsidR="004051D9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цифровизации.xlsx</w:t>
      </w:r>
      <w:r w:rsidR="003A66A0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»</w:t>
      </w:r>
      <w:r w:rsidR="001551E3" w:rsidRPr="008053E3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eastAsia="zh-CN"/>
          <w14:ligatures w14:val="none"/>
        </w:rPr>
        <w:t>.</w:t>
      </w:r>
    </w:p>
    <w:p w14:paraId="0319BEB2" w14:textId="05860153" w:rsidR="006F05FB" w:rsidRPr="008053E3" w:rsidRDefault="004E05A1" w:rsidP="004051D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53E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Таблица 1. </w:t>
      </w:r>
      <w:r w:rsidR="006F05FB" w:rsidRPr="008053E3">
        <w:rPr>
          <w:rFonts w:ascii="Times New Roman" w:hAnsi="Times New Roman" w:cs="Times New Roman"/>
          <w:sz w:val="28"/>
          <w:szCs w:val="28"/>
          <w:lang w:val="ru-RU"/>
        </w:rPr>
        <w:t>Справочник «ГИС/ГЦП»</w:t>
      </w:r>
      <w:r w:rsidR="003A66A0" w:rsidRPr="008053E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A66A0" w:rsidRPr="008053E3">
        <w:rPr>
          <w:rFonts w:ascii="Times New Roman" w:hAnsi="Times New Roman" w:cs="Times New Roman"/>
          <w:sz w:val="28"/>
          <w:szCs w:val="28"/>
          <w:lang w:val="en-US"/>
        </w:rPr>
        <w:t>GISGDP</w:t>
      </w:r>
      <w:r w:rsidR="003A66A0" w:rsidRPr="009C169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8"/>
        <w:gridCol w:w="1831"/>
        <w:gridCol w:w="4615"/>
        <w:gridCol w:w="1491"/>
        <w:gridCol w:w="1819"/>
      </w:tblGrid>
      <w:tr w:rsidR="006F05FB" w:rsidRPr="008053E3" w14:paraId="754DEDAC" w14:textId="77777777" w:rsidTr="002E3CEE">
        <w:tc>
          <w:tcPr>
            <w:tcW w:w="0" w:type="auto"/>
            <w:hideMark/>
          </w:tcPr>
          <w:p w14:paraId="66B9C90C" w14:textId="77777777" w:rsidR="006F05FB" w:rsidRPr="008053E3" w:rsidRDefault="006F05FB" w:rsidP="007131C5">
            <w:pPr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b/>
                <w:bCs/>
                <w:lang w:val="ru-RU" w:eastAsia="ru-RU"/>
              </w:rPr>
              <w:t>№</w:t>
            </w:r>
          </w:p>
        </w:tc>
        <w:tc>
          <w:tcPr>
            <w:tcW w:w="1831" w:type="dxa"/>
            <w:hideMark/>
          </w:tcPr>
          <w:p w14:paraId="0062B3F8" w14:textId="77777777" w:rsidR="006F05FB" w:rsidRPr="008053E3" w:rsidRDefault="006F05FB" w:rsidP="007131C5">
            <w:pPr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b/>
                <w:bCs/>
                <w:lang w:val="ru-RU" w:eastAsia="ru-RU"/>
              </w:rPr>
              <w:t>Наименование реквизита</w:t>
            </w:r>
          </w:p>
        </w:tc>
        <w:tc>
          <w:tcPr>
            <w:tcW w:w="4615" w:type="dxa"/>
            <w:hideMark/>
          </w:tcPr>
          <w:p w14:paraId="659EE611" w14:textId="77777777" w:rsidR="006F05FB" w:rsidRPr="008053E3" w:rsidRDefault="006F05FB" w:rsidP="007131C5">
            <w:pPr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b/>
                <w:bCs/>
                <w:lang w:val="ru-RU"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1BED0421" w14:textId="77777777" w:rsidR="006F05FB" w:rsidRPr="008053E3" w:rsidRDefault="006F05FB" w:rsidP="007131C5">
            <w:pPr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b/>
                <w:bCs/>
                <w:lang w:val="ru-RU" w:eastAsia="ru-RU"/>
              </w:rPr>
              <w:t>Тип данных</w:t>
            </w:r>
          </w:p>
        </w:tc>
        <w:tc>
          <w:tcPr>
            <w:tcW w:w="0" w:type="auto"/>
            <w:hideMark/>
          </w:tcPr>
          <w:p w14:paraId="6EC421B4" w14:textId="77777777" w:rsidR="006F05FB" w:rsidRPr="008053E3" w:rsidRDefault="006F05FB" w:rsidP="007131C5">
            <w:pPr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b/>
                <w:bCs/>
                <w:lang w:val="ru-RU" w:eastAsia="ru-RU"/>
              </w:rPr>
              <w:t>Обязательность</w:t>
            </w:r>
          </w:p>
        </w:tc>
      </w:tr>
      <w:tr w:rsidR="006F05FB" w:rsidRPr="008053E3" w14:paraId="4B8684DD" w14:textId="77777777" w:rsidTr="002E3CEE">
        <w:tc>
          <w:tcPr>
            <w:tcW w:w="0" w:type="auto"/>
            <w:hideMark/>
          </w:tcPr>
          <w:p w14:paraId="108B30EF" w14:textId="5FB39B25" w:rsidR="006F05FB" w:rsidRPr="008053E3" w:rsidRDefault="003A66A0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831" w:type="dxa"/>
            <w:hideMark/>
          </w:tcPr>
          <w:p w14:paraId="46E1083B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hAnsi="Times New Roman" w:cs="Times New Roman"/>
                <w:lang w:val="ru-RU" w:eastAsia="ru-RU"/>
              </w:rPr>
              <w:t>RegNumber</w:t>
            </w:r>
            <w:proofErr w:type="spellEnd"/>
          </w:p>
        </w:tc>
        <w:tc>
          <w:tcPr>
            <w:tcW w:w="4615" w:type="dxa"/>
            <w:hideMark/>
          </w:tcPr>
          <w:p w14:paraId="42059D3E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Номер свидетельства государственной регистрации</w:t>
            </w:r>
          </w:p>
        </w:tc>
        <w:tc>
          <w:tcPr>
            <w:tcW w:w="0" w:type="auto"/>
            <w:hideMark/>
          </w:tcPr>
          <w:p w14:paraId="6C6E3D3F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hAnsi="Times New Roman" w:cs="Times New Roman"/>
                <w:lang w:val="ru-RU" w:eastAsia="ru-RU"/>
              </w:rPr>
              <w:t>Text{1..</w:t>
            </w:r>
            <w:proofErr w:type="gramEnd"/>
            <w:r w:rsidRPr="008053E3">
              <w:rPr>
                <w:rFonts w:ascii="Times New Roman" w:hAnsi="Times New Roman" w:cs="Times New Roman"/>
                <w:lang w:val="ru-RU" w:eastAsia="ru-RU"/>
              </w:rPr>
              <w:t>14}</w:t>
            </w:r>
          </w:p>
        </w:tc>
        <w:tc>
          <w:tcPr>
            <w:tcW w:w="0" w:type="auto"/>
            <w:hideMark/>
          </w:tcPr>
          <w:p w14:paraId="5C307F0A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Да</w:t>
            </w:r>
          </w:p>
        </w:tc>
      </w:tr>
      <w:tr w:rsidR="006F05FB" w:rsidRPr="008053E3" w14:paraId="7F798DDE" w14:textId="77777777" w:rsidTr="002E3CEE">
        <w:tc>
          <w:tcPr>
            <w:tcW w:w="0" w:type="auto"/>
            <w:hideMark/>
          </w:tcPr>
          <w:p w14:paraId="02A3F126" w14:textId="1314A7D5" w:rsidR="006F05FB" w:rsidRPr="008053E3" w:rsidRDefault="003A66A0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831" w:type="dxa"/>
            <w:hideMark/>
          </w:tcPr>
          <w:p w14:paraId="6666F0A1" w14:textId="1538E433" w:rsidR="006F05FB" w:rsidRPr="008053E3" w:rsidRDefault="002E3CEE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eastAsia="ru-RU"/>
              </w:rPr>
              <w:t>Long</w:t>
            </w:r>
            <w:r w:rsidR="006F05FB" w:rsidRPr="008053E3">
              <w:rPr>
                <w:rFonts w:ascii="Times New Roman" w:hAnsi="Times New Roman" w:cs="Times New Roman"/>
                <w:lang w:val="ru-RU" w:eastAsia="ru-RU"/>
              </w:rPr>
              <w:t>Name</w:t>
            </w:r>
          </w:p>
        </w:tc>
        <w:tc>
          <w:tcPr>
            <w:tcW w:w="4615" w:type="dxa"/>
            <w:hideMark/>
          </w:tcPr>
          <w:p w14:paraId="162A48AE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14:paraId="6F32ECD0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hAnsi="Times New Roman" w:cs="Times New Roman"/>
                <w:lang w:val="ru-RU" w:eastAsia="ru-RU"/>
              </w:rPr>
              <w:t>Text{1..</w:t>
            </w:r>
            <w:proofErr w:type="gramEnd"/>
            <w:r w:rsidRPr="008053E3">
              <w:rPr>
                <w:rFonts w:ascii="Times New Roman" w:hAnsi="Times New Roman" w:cs="Times New Roman"/>
                <w:lang w:val="ru-RU" w:eastAsia="ru-RU"/>
              </w:rPr>
              <w:t>2000}</w:t>
            </w:r>
          </w:p>
        </w:tc>
        <w:tc>
          <w:tcPr>
            <w:tcW w:w="0" w:type="auto"/>
            <w:hideMark/>
          </w:tcPr>
          <w:p w14:paraId="0FB3CAD9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Да</w:t>
            </w:r>
          </w:p>
        </w:tc>
      </w:tr>
      <w:tr w:rsidR="006F05FB" w:rsidRPr="008053E3" w14:paraId="3EF60086" w14:textId="77777777" w:rsidTr="002E3CEE">
        <w:tc>
          <w:tcPr>
            <w:tcW w:w="0" w:type="auto"/>
            <w:hideMark/>
          </w:tcPr>
          <w:p w14:paraId="75446FD6" w14:textId="7013A8CD" w:rsidR="006F05FB" w:rsidRPr="008053E3" w:rsidRDefault="003A66A0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831" w:type="dxa"/>
            <w:hideMark/>
          </w:tcPr>
          <w:p w14:paraId="5D835E0D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hAnsi="Times New Roman" w:cs="Times New Roman"/>
                <w:lang w:val="ru-RU" w:eastAsia="ru-RU"/>
              </w:rPr>
              <w:t>ShortName</w:t>
            </w:r>
            <w:proofErr w:type="spellEnd"/>
          </w:p>
        </w:tc>
        <w:tc>
          <w:tcPr>
            <w:tcW w:w="4615" w:type="dxa"/>
            <w:hideMark/>
          </w:tcPr>
          <w:p w14:paraId="13BBF590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Краткое наименование</w:t>
            </w:r>
          </w:p>
        </w:tc>
        <w:tc>
          <w:tcPr>
            <w:tcW w:w="0" w:type="auto"/>
            <w:hideMark/>
          </w:tcPr>
          <w:p w14:paraId="2CC84AD0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hAnsi="Times New Roman" w:cs="Times New Roman"/>
                <w:lang w:val="ru-RU" w:eastAsia="ru-RU"/>
              </w:rPr>
              <w:t>Text{1..</w:t>
            </w:r>
            <w:proofErr w:type="gramEnd"/>
            <w:r w:rsidRPr="008053E3">
              <w:rPr>
                <w:rFonts w:ascii="Times New Roman" w:hAnsi="Times New Roman" w:cs="Times New Roman"/>
                <w:lang w:val="ru-RU" w:eastAsia="ru-RU"/>
              </w:rPr>
              <w:t>2000}</w:t>
            </w:r>
          </w:p>
        </w:tc>
        <w:tc>
          <w:tcPr>
            <w:tcW w:w="0" w:type="auto"/>
            <w:hideMark/>
          </w:tcPr>
          <w:p w14:paraId="1AEADB91" w14:textId="77777777" w:rsidR="006F05FB" w:rsidRPr="008053E3" w:rsidRDefault="006F05FB" w:rsidP="007131C5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8053E3">
              <w:rPr>
                <w:rFonts w:ascii="Times New Roman" w:hAnsi="Times New Roman" w:cs="Times New Roman"/>
                <w:lang w:val="ru-RU" w:eastAsia="ru-RU"/>
              </w:rPr>
              <w:t>Да</w:t>
            </w:r>
          </w:p>
        </w:tc>
      </w:tr>
    </w:tbl>
    <w:p w14:paraId="65D91144" w14:textId="53520D0C" w:rsidR="006F05FB" w:rsidRPr="008053E3" w:rsidRDefault="004E05A1" w:rsidP="004051D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53E3">
        <w:rPr>
          <w:rFonts w:ascii="Times New Roman" w:hAnsi="Times New Roman" w:cs="Times New Roman"/>
          <w:sz w:val="28"/>
          <w:szCs w:val="28"/>
          <w:lang w:val="ru-RU"/>
        </w:rPr>
        <w:t xml:space="preserve">Таблица 2. </w:t>
      </w:r>
      <w:r w:rsidR="006F05FB" w:rsidRPr="008053E3">
        <w:rPr>
          <w:rFonts w:ascii="Times New Roman" w:hAnsi="Times New Roman" w:cs="Times New Roman"/>
          <w:sz w:val="28"/>
          <w:szCs w:val="28"/>
          <w:lang w:val="ru-RU"/>
        </w:rPr>
        <w:t>Справочник «Мероприятия»</w:t>
      </w:r>
      <w:r w:rsidR="003A66A0" w:rsidRPr="008053E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773F5" w:rsidRPr="008053E3">
        <w:rPr>
          <w:rFonts w:ascii="Times New Roman" w:hAnsi="Times New Roman" w:cs="Times New Roman"/>
          <w:sz w:val="28"/>
          <w:szCs w:val="28"/>
          <w:lang w:val="en-US"/>
        </w:rPr>
        <w:t>GISEvents</w:t>
      </w:r>
      <w:proofErr w:type="spellEnd"/>
      <w:r w:rsidR="003A66A0" w:rsidRPr="008053E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6"/>
        <w:gridCol w:w="1952"/>
        <w:gridCol w:w="4616"/>
        <w:gridCol w:w="1491"/>
        <w:gridCol w:w="1699"/>
      </w:tblGrid>
      <w:tr w:rsidR="002E3CEE" w:rsidRPr="008053E3" w14:paraId="16B962D8" w14:textId="77777777" w:rsidTr="007773F5">
        <w:tc>
          <w:tcPr>
            <w:tcW w:w="0" w:type="auto"/>
            <w:hideMark/>
          </w:tcPr>
          <w:p w14:paraId="11E6907D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№</w:t>
            </w:r>
          </w:p>
        </w:tc>
        <w:tc>
          <w:tcPr>
            <w:tcW w:w="1952" w:type="dxa"/>
            <w:hideMark/>
          </w:tcPr>
          <w:p w14:paraId="5541C2B5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Наименование реквизита</w:t>
            </w:r>
          </w:p>
        </w:tc>
        <w:tc>
          <w:tcPr>
            <w:tcW w:w="4616" w:type="dxa"/>
            <w:hideMark/>
          </w:tcPr>
          <w:p w14:paraId="56D7758A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22C51C88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Тип данных</w:t>
            </w:r>
          </w:p>
        </w:tc>
        <w:tc>
          <w:tcPr>
            <w:tcW w:w="0" w:type="auto"/>
            <w:hideMark/>
          </w:tcPr>
          <w:p w14:paraId="7EE4485F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Обязательность</w:t>
            </w:r>
          </w:p>
        </w:tc>
      </w:tr>
      <w:tr w:rsidR="002E3CEE" w:rsidRPr="008053E3" w14:paraId="05DC54A5" w14:textId="77777777" w:rsidTr="007773F5">
        <w:tc>
          <w:tcPr>
            <w:tcW w:w="0" w:type="auto"/>
            <w:hideMark/>
          </w:tcPr>
          <w:p w14:paraId="3CA7D6ED" w14:textId="4F916CA7" w:rsidR="002E3CEE" w:rsidRPr="005F1958" w:rsidRDefault="005F1958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  <w:tc>
          <w:tcPr>
            <w:tcW w:w="1952" w:type="dxa"/>
            <w:hideMark/>
          </w:tcPr>
          <w:p w14:paraId="0DED23A8" w14:textId="77777777" w:rsidR="002E3CEE" w:rsidRPr="00B83C14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B83C14">
              <w:rPr>
                <w:rFonts w:ascii="Times New Roman" w:eastAsia="Calibri" w:hAnsi="Times New Roman" w:cs="Times New Roman"/>
                <w:lang w:val="ru-RU" w:eastAsia="ru-RU"/>
              </w:rPr>
              <w:t>EventKey</w:t>
            </w:r>
            <w:proofErr w:type="spellEnd"/>
          </w:p>
        </w:tc>
        <w:tc>
          <w:tcPr>
            <w:tcW w:w="4616" w:type="dxa"/>
            <w:hideMark/>
          </w:tcPr>
          <w:p w14:paraId="5D7DAA8A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Натуральный ключ мероприятия из МРГП</w:t>
            </w:r>
          </w:p>
        </w:tc>
        <w:tc>
          <w:tcPr>
            <w:tcW w:w="0" w:type="auto"/>
            <w:hideMark/>
          </w:tcPr>
          <w:p w14:paraId="3904470D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Text{1..</w:t>
            </w:r>
            <w:proofErr w:type="gramEnd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36}</w:t>
            </w:r>
          </w:p>
        </w:tc>
        <w:tc>
          <w:tcPr>
            <w:tcW w:w="0" w:type="auto"/>
            <w:hideMark/>
          </w:tcPr>
          <w:p w14:paraId="74268C2B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1275BB" w:rsidRPr="008053E3" w14:paraId="157F0F74" w14:textId="77777777" w:rsidTr="007773F5">
        <w:tc>
          <w:tcPr>
            <w:tcW w:w="0" w:type="auto"/>
          </w:tcPr>
          <w:p w14:paraId="754FA76E" w14:textId="682DA946" w:rsidR="001275BB" w:rsidRPr="005F1958" w:rsidRDefault="005F1958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  <w:tc>
          <w:tcPr>
            <w:tcW w:w="1952" w:type="dxa"/>
          </w:tcPr>
          <w:p w14:paraId="0BD727FE" w14:textId="02C946D7" w:rsidR="001275BB" w:rsidRPr="00B83C14" w:rsidRDefault="001275BB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83C14">
              <w:rPr>
                <w:rFonts w:ascii="Times New Roman" w:eastAsia="Calibri" w:hAnsi="Times New Roman" w:cs="Times New Roman"/>
                <w:lang w:val="ru-RU" w:eastAsia="ru-RU"/>
              </w:rPr>
              <w:t>Code</w:t>
            </w:r>
          </w:p>
        </w:tc>
        <w:tc>
          <w:tcPr>
            <w:tcW w:w="4616" w:type="dxa"/>
          </w:tcPr>
          <w:p w14:paraId="5825E6A8" w14:textId="06ACB3C3" w:rsidR="001275BB" w:rsidRPr="008053E3" w:rsidRDefault="001275BB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66CFF">
              <w:rPr>
                <w:rFonts w:ascii="Times New Roman" w:eastAsia="Calibri" w:hAnsi="Times New Roman" w:cs="Times New Roman"/>
                <w:lang w:val="ru-RU" w:eastAsia="ru-RU"/>
              </w:rPr>
              <w:t>Номер мероприятия</w:t>
            </w:r>
          </w:p>
        </w:tc>
        <w:tc>
          <w:tcPr>
            <w:tcW w:w="0" w:type="auto"/>
          </w:tcPr>
          <w:p w14:paraId="410E9B64" w14:textId="12070A23" w:rsidR="001275BB" w:rsidRPr="008053E3" w:rsidRDefault="001275BB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Text{</w:t>
            </w:r>
            <w:proofErr w:type="gramEnd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}</w:t>
            </w:r>
          </w:p>
        </w:tc>
        <w:tc>
          <w:tcPr>
            <w:tcW w:w="0" w:type="auto"/>
          </w:tcPr>
          <w:p w14:paraId="686C156E" w14:textId="5F9FA28E" w:rsidR="001275BB" w:rsidRPr="001275BB" w:rsidRDefault="001275BB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1275BB" w:rsidRPr="008053E3" w14:paraId="7A9AB7B5" w14:textId="77777777" w:rsidTr="007773F5">
        <w:tc>
          <w:tcPr>
            <w:tcW w:w="0" w:type="auto"/>
          </w:tcPr>
          <w:p w14:paraId="021C7612" w14:textId="3AC3C376" w:rsidR="001275BB" w:rsidRPr="005F1958" w:rsidRDefault="005F1958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</w:t>
            </w:r>
          </w:p>
        </w:tc>
        <w:tc>
          <w:tcPr>
            <w:tcW w:w="1952" w:type="dxa"/>
          </w:tcPr>
          <w:p w14:paraId="18EA400C" w14:textId="03A740BB" w:rsidR="001275BB" w:rsidRPr="00566CFF" w:rsidRDefault="001275BB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566CFF">
              <w:rPr>
                <w:rFonts w:ascii="Times New Roman" w:eastAsia="Calibri" w:hAnsi="Times New Roman" w:cs="Times New Roman"/>
                <w:lang w:val="ru-RU" w:eastAsia="ru-RU"/>
              </w:rPr>
              <w:t>IndexEvent</w:t>
            </w:r>
            <w:proofErr w:type="spellEnd"/>
          </w:p>
        </w:tc>
        <w:tc>
          <w:tcPr>
            <w:tcW w:w="4616" w:type="dxa"/>
          </w:tcPr>
          <w:p w14:paraId="6DA7C5FB" w14:textId="5B9AE569" w:rsidR="001275BB" w:rsidRPr="00566CFF" w:rsidRDefault="001275BB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66CFF">
              <w:rPr>
                <w:rFonts w:ascii="Times New Roman" w:eastAsia="Calibri" w:hAnsi="Times New Roman" w:cs="Times New Roman"/>
                <w:lang w:val="ru-RU" w:eastAsia="ru-RU"/>
              </w:rPr>
              <w:t>Индекс мероприятия</w:t>
            </w:r>
          </w:p>
        </w:tc>
        <w:tc>
          <w:tcPr>
            <w:tcW w:w="0" w:type="auto"/>
          </w:tcPr>
          <w:p w14:paraId="586312D0" w14:textId="358E037A" w:rsidR="001275BB" w:rsidRPr="008053E3" w:rsidRDefault="00566CFF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</w:tcPr>
          <w:p w14:paraId="6BD58D4D" w14:textId="65D18A4C" w:rsidR="001275BB" w:rsidRDefault="003D50E7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Нет </w:t>
            </w:r>
          </w:p>
        </w:tc>
      </w:tr>
      <w:tr w:rsidR="004051D9" w:rsidRPr="008053E3" w14:paraId="5129C06C" w14:textId="77777777" w:rsidTr="001275BB">
        <w:tc>
          <w:tcPr>
            <w:tcW w:w="0" w:type="auto"/>
          </w:tcPr>
          <w:p w14:paraId="016DF737" w14:textId="032E6854" w:rsidR="004051D9" w:rsidRPr="005F1958" w:rsidRDefault="005F1958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  <w:tc>
          <w:tcPr>
            <w:tcW w:w="1952" w:type="dxa"/>
            <w:hideMark/>
          </w:tcPr>
          <w:p w14:paraId="72B1B25F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ProgrammCode</w:t>
            </w:r>
            <w:proofErr w:type="spellEnd"/>
          </w:p>
        </w:tc>
        <w:tc>
          <w:tcPr>
            <w:tcW w:w="4616" w:type="dxa"/>
            <w:hideMark/>
          </w:tcPr>
          <w:p w14:paraId="2614EBF6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Код программы</w:t>
            </w:r>
          </w:p>
        </w:tc>
        <w:tc>
          <w:tcPr>
            <w:tcW w:w="0" w:type="auto"/>
            <w:hideMark/>
          </w:tcPr>
          <w:p w14:paraId="0BAD0EB8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  <w:hideMark/>
          </w:tcPr>
          <w:p w14:paraId="091A4DDD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4051D9" w:rsidRPr="008053E3" w14:paraId="6FC5AFF9" w14:textId="77777777" w:rsidTr="001275BB">
        <w:tc>
          <w:tcPr>
            <w:tcW w:w="0" w:type="auto"/>
          </w:tcPr>
          <w:p w14:paraId="49C7BE5C" w14:textId="2665058E" w:rsidR="004051D9" w:rsidRPr="005F1958" w:rsidRDefault="005F1958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  <w:tc>
          <w:tcPr>
            <w:tcW w:w="1952" w:type="dxa"/>
            <w:hideMark/>
          </w:tcPr>
          <w:p w14:paraId="0EDEA212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SubProgrammCode</w:t>
            </w:r>
            <w:proofErr w:type="spellEnd"/>
          </w:p>
        </w:tc>
        <w:tc>
          <w:tcPr>
            <w:tcW w:w="4616" w:type="dxa"/>
            <w:hideMark/>
          </w:tcPr>
          <w:p w14:paraId="0DFC4D6E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Код подпрограммы</w:t>
            </w:r>
          </w:p>
        </w:tc>
        <w:tc>
          <w:tcPr>
            <w:tcW w:w="0" w:type="auto"/>
            <w:hideMark/>
          </w:tcPr>
          <w:p w14:paraId="233333FA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  <w:hideMark/>
          </w:tcPr>
          <w:p w14:paraId="7E5DCE71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2E3CEE" w:rsidRPr="008053E3" w14:paraId="788D6360" w14:textId="77777777" w:rsidTr="001275BB">
        <w:tc>
          <w:tcPr>
            <w:tcW w:w="0" w:type="auto"/>
          </w:tcPr>
          <w:p w14:paraId="3AD0A3F8" w14:textId="0C92E46B" w:rsidR="002E3CEE" w:rsidRPr="001E125A" w:rsidRDefault="005F1958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</w:t>
            </w:r>
          </w:p>
        </w:tc>
        <w:tc>
          <w:tcPr>
            <w:tcW w:w="1952" w:type="dxa"/>
            <w:hideMark/>
          </w:tcPr>
          <w:p w14:paraId="712F24C0" w14:textId="447AE5B6" w:rsidR="002E3CEE" w:rsidRPr="008053E3" w:rsidRDefault="004051D9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EventsName</w:t>
            </w:r>
            <w:proofErr w:type="spellEnd"/>
          </w:p>
        </w:tc>
        <w:tc>
          <w:tcPr>
            <w:tcW w:w="4616" w:type="dxa"/>
            <w:hideMark/>
          </w:tcPr>
          <w:p w14:paraId="38A1DAC7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14:paraId="3452D60A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Text{1..</w:t>
            </w:r>
            <w:proofErr w:type="gramEnd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2000}</w:t>
            </w:r>
          </w:p>
        </w:tc>
        <w:tc>
          <w:tcPr>
            <w:tcW w:w="0" w:type="auto"/>
            <w:hideMark/>
          </w:tcPr>
          <w:p w14:paraId="68EA1DFD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</w:tbl>
    <w:p w14:paraId="687B72B0" w14:textId="0384801C" w:rsidR="006F05FB" w:rsidRPr="008053E3" w:rsidRDefault="004E05A1" w:rsidP="004051D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53E3">
        <w:rPr>
          <w:rFonts w:ascii="Times New Roman" w:hAnsi="Times New Roman" w:cs="Times New Roman"/>
          <w:sz w:val="28"/>
          <w:szCs w:val="28"/>
          <w:lang w:val="ru-RU"/>
        </w:rPr>
        <w:t xml:space="preserve">Таблица 3. </w:t>
      </w:r>
      <w:r w:rsidR="001551E3" w:rsidRPr="008053E3">
        <w:rPr>
          <w:rFonts w:ascii="Times New Roman" w:hAnsi="Times New Roman" w:cs="Times New Roman"/>
          <w:sz w:val="28"/>
          <w:szCs w:val="28"/>
          <w:lang w:val="ru-RU"/>
        </w:rPr>
        <w:t>Справочник «Категории назначени</w:t>
      </w:r>
      <w:r w:rsidR="00E30903" w:rsidRPr="008053E3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="001551E3" w:rsidRPr="008053E3">
        <w:rPr>
          <w:rFonts w:ascii="Times New Roman" w:hAnsi="Times New Roman" w:cs="Times New Roman"/>
          <w:sz w:val="28"/>
          <w:szCs w:val="28"/>
          <w:lang w:val="ru-RU"/>
        </w:rPr>
        <w:t>расходов»</w:t>
      </w:r>
      <w:r w:rsidR="00BE20A9" w:rsidRPr="008053E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BE20A9" w:rsidRPr="008053E3">
        <w:rPr>
          <w:rFonts w:ascii="Times New Roman" w:hAnsi="Times New Roman" w:cs="Times New Roman"/>
          <w:sz w:val="28"/>
          <w:szCs w:val="28"/>
          <w:lang w:val="en-US"/>
        </w:rPr>
        <w:t>GISExpensePurposeCategories</w:t>
      </w:r>
      <w:proofErr w:type="spellEnd"/>
      <w:r w:rsidR="00BE20A9" w:rsidRPr="008053E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6"/>
        <w:gridCol w:w="2433"/>
        <w:gridCol w:w="4145"/>
        <w:gridCol w:w="1491"/>
        <w:gridCol w:w="1699"/>
      </w:tblGrid>
      <w:tr w:rsidR="002E3CEE" w:rsidRPr="008053E3" w14:paraId="5EAF05B3" w14:textId="77777777" w:rsidTr="007C7C4F">
        <w:tc>
          <w:tcPr>
            <w:tcW w:w="0" w:type="auto"/>
            <w:hideMark/>
          </w:tcPr>
          <w:p w14:paraId="3B71DEBF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14:paraId="1A7B284B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Наименование реквизита</w:t>
            </w:r>
          </w:p>
        </w:tc>
        <w:tc>
          <w:tcPr>
            <w:tcW w:w="0" w:type="auto"/>
            <w:hideMark/>
          </w:tcPr>
          <w:p w14:paraId="01C59619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Описание</w:t>
            </w:r>
          </w:p>
        </w:tc>
        <w:tc>
          <w:tcPr>
            <w:tcW w:w="0" w:type="auto"/>
            <w:hideMark/>
          </w:tcPr>
          <w:p w14:paraId="141BF030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Тип данных</w:t>
            </w:r>
          </w:p>
        </w:tc>
        <w:tc>
          <w:tcPr>
            <w:tcW w:w="0" w:type="auto"/>
            <w:hideMark/>
          </w:tcPr>
          <w:p w14:paraId="0EDA1046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Обязательность</w:t>
            </w:r>
          </w:p>
        </w:tc>
      </w:tr>
      <w:tr w:rsidR="002E3CEE" w:rsidRPr="008053E3" w14:paraId="5CC59ABF" w14:textId="77777777" w:rsidTr="007C7C4F">
        <w:tc>
          <w:tcPr>
            <w:tcW w:w="0" w:type="auto"/>
            <w:hideMark/>
          </w:tcPr>
          <w:p w14:paraId="061EEAE3" w14:textId="3D80C4EA" w:rsidR="002E3CEE" w:rsidRPr="008053E3" w:rsidRDefault="004051D9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25CC4C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Code</w:t>
            </w:r>
          </w:p>
        </w:tc>
        <w:tc>
          <w:tcPr>
            <w:tcW w:w="0" w:type="auto"/>
            <w:hideMark/>
          </w:tcPr>
          <w:p w14:paraId="241B648A" w14:textId="125E80F3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Код категории назначени</w:t>
            </w:r>
            <w:r w:rsidR="00E30903" w:rsidRPr="008053E3">
              <w:rPr>
                <w:rFonts w:ascii="Times New Roman" w:eastAsia="Calibri" w:hAnsi="Times New Roman" w:cs="Times New Roman"/>
                <w:lang w:val="ru-RU" w:eastAsia="ru-RU"/>
              </w:rPr>
              <w:t xml:space="preserve">я </w:t>
            </w: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расходов</w:t>
            </w:r>
          </w:p>
        </w:tc>
        <w:tc>
          <w:tcPr>
            <w:tcW w:w="0" w:type="auto"/>
            <w:hideMark/>
          </w:tcPr>
          <w:p w14:paraId="49ECCF62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  <w:hideMark/>
          </w:tcPr>
          <w:p w14:paraId="1CDCC6DC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2E3CEE" w:rsidRPr="008053E3" w14:paraId="120F23DD" w14:textId="77777777" w:rsidTr="007C7C4F">
        <w:tc>
          <w:tcPr>
            <w:tcW w:w="0" w:type="auto"/>
            <w:hideMark/>
          </w:tcPr>
          <w:p w14:paraId="2EDCCF48" w14:textId="68782ABD" w:rsidR="002E3CEE" w:rsidRPr="008053E3" w:rsidRDefault="004051D9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808C622" w14:textId="3745242F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Name</w:t>
            </w:r>
            <w:r w:rsidR="004051D9" w:rsidRPr="008053E3">
              <w:rPr>
                <w:rFonts w:ascii="Times New Roman" w:eastAsia="Calibri" w:hAnsi="Times New Roman" w:cs="Times New Roman"/>
                <w:lang w:eastAsia="ru-RU"/>
              </w:rPr>
              <w:t>ECR</w:t>
            </w:r>
          </w:p>
        </w:tc>
        <w:tc>
          <w:tcPr>
            <w:tcW w:w="0" w:type="auto"/>
            <w:hideMark/>
          </w:tcPr>
          <w:p w14:paraId="33A60368" w14:textId="79FE6462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Наименование категории назначени</w:t>
            </w:r>
            <w:r w:rsidR="00E30903" w:rsidRPr="008053E3">
              <w:rPr>
                <w:rFonts w:ascii="Times New Roman" w:eastAsia="Calibri" w:hAnsi="Times New Roman" w:cs="Times New Roman"/>
                <w:lang w:val="ru-RU" w:eastAsia="ru-RU"/>
              </w:rPr>
              <w:t>я</w:t>
            </w: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 xml:space="preserve"> расходов</w:t>
            </w:r>
          </w:p>
        </w:tc>
        <w:tc>
          <w:tcPr>
            <w:tcW w:w="0" w:type="auto"/>
            <w:hideMark/>
          </w:tcPr>
          <w:p w14:paraId="02DD8CB2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Text{1..</w:t>
            </w:r>
            <w:proofErr w:type="gramEnd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255}</w:t>
            </w:r>
          </w:p>
        </w:tc>
        <w:tc>
          <w:tcPr>
            <w:tcW w:w="0" w:type="auto"/>
            <w:hideMark/>
          </w:tcPr>
          <w:p w14:paraId="086B28F6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2E3CEE" w:rsidRPr="008053E3" w14:paraId="3F493E89" w14:textId="77777777" w:rsidTr="007C7C4F">
        <w:tc>
          <w:tcPr>
            <w:tcW w:w="0" w:type="auto"/>
            <w:hideMark/>
          </w:tcPr>
          <w:p w14:paraId="0C145EE7" w14:textId="2AF79F27" w:rsidR="002E3CEE" w:rsidRPr="008053E3" w:rsidRDefault="004051D9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48978E5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CategoryCode</w:t>
            </w:r>
            <w:proofErr w:type="spellEnd"/>
          </w:p>
        </w:tc>
        <w:tc>
          <w:tcPr>
            <w:tcW w:w="0" w:type="auto"/>
            <w:hideMark/>
          </w:tcPr>
          <w:p w14:paraId="28EFACC7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Код категории ЭК</w:t>
            </w:r>
          </w:p>
        </w:tc>
        <w:tc>
          <w:tcPr>
            <w:tcW w:w="0" w:type="auto"/>
            <w:hideMark/>
          </w:tcPr>
          <w:p w14:paraId="0DC421FE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  <w:hideMark/>
          </w:tcPr>
          <w:p w14:paraId="3858BCA1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2E3CEE" w:rsidRPr="008053E3" w14:paraId="4DE7D07A" w14:textId="77777777" w:rsidTr="007C7C4F">
        <w:tc>
          <w:tcPr>
            <w:tcW w:w="0" w:type="auto"/>
            <w:hideMark/>
          </w:tcPr>
          <w:p w14:paraId="77F0E3A2" w14:textId="644F2831" w:rsidR="002E3CEE" w:rsidRPr="008053E3" w:rsidRDefault="004051D9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F59C432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ArticleCode</w:t>
            </w:r>
            <w:proofErr w:type="spellEnd"/>
          </w:p>
        </w:tc>
        <w:tc>
          <w:tcPr>
            <w:tcW w:w="0" w:type="auto"/>
            <w:hideMark/>
          </w:tcPr>
          <w:p w14:paraId="61C8A63A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Код статьи ЭК</w:t>
            </w:r>
          </w:p>
        </w:tc>
        <w:tc>
          <w:tcPr>
            <w:tcW w:w="0" w:type="auto"/>
            <w:hideMark/>
          </w:tcPr>
          <w:p w14:paraId="699DE6D8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  <w:hideMark/>
          </w:tcPr>
          <w:p w14:paraId="69ADDC42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2E3CEE" w:rsidRPr="008053E3" w14:paraId="5CD4BD5B" w14:textId="77777777" w:rsidTr="007C7C4F">
        <w:tc>
          <w:tcPr>
            <w:tcW w:w="0" w:type="auto"/>
            <w:hideMark/>
          </w:tcPr>
          <w:p w14:paraId="5135C5DD" w14:textId="7D248697" w:rsidR="002E3CEE" w:rsidRPr="008053E3" w:rsidRDefault="004051D9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6F49E8E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SubArticleCode</w:t>
            </w:r>
            <w:proofErr w:type="spellEnd"/>
          </w:p>
        </w:tc>
        <w:tc>
          <w:tcPr>
            <w:tcW w:w="0" w:type="auto"/>
            <w:hideMark/>
          </w:tcPr>
          <w:p w14:paraId="41737D4F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Код подстатьи ЭК</w:t>
            </w:r>
          </w:p>
        </w:tc>
        <w:tc>
          <w:tcPr>
            <w:tcW w:w="0" w:type="auto"/>
            <w:hideMark/>
          </w:tcPr>
          <w:p w14:paraId="069B23BB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  <w:hideMark/>
          </w:tcPr>
          <w:p w14:paraId="08B68338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2E3CEE" w:rsidRPr="008053E3" w14:paraId="7B7658B7" w14:textId="77777777" w:rsidTr="007C7C4F">
        <w:tc>
          <w:tcPr>
            <w:tcW w:w="0" w:type="auto"/>
            <w:hideMark/>
          </w:tcPr>
          <w:p w14:paraId="687126DF" w14:textId="718D9AB2" w:rsidR="002E3CEE" w:rsidRPr="008053E3" w:rsidRDefault="004051D9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7ED188B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ElementCode</w:t>
            </w:r>
            <w:proofErr w:type="spellEnd"/>
          </w:p>
        </w:tc>
        <w:tc>
          <w:tcPr>
            <w:tcW w:w="0" w:type="auto"/>
            <w:hideMark/>
          </w:tcPr>
          <w:p w14:paraId="3DD37D0A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Код элемента ЭК</w:t>
            </w:r>
          </w:p>
        </w:tc>
        <w:tc>
          <w:tcPr>
            <w:tcW w:w="0" w:type="auto"/>
            <w:hideMark/>
          </w:tcPr>
          <w:p w14:paraId="7570BBBA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Целое число</w:t>
            </w:r>
          </w:p>
        </w:tc>
        <w:tc>
          <w:tcPr>
            <w:tcW w:w="0" w:type="auto"/>
            <w:hideMark/>
          </w:tcPr>
          <w:p w14:paraId="00DEB946" w14:textId="77777777" w:rsidR="002E3CEE" w:rsidRPr="008053E3" w:rsidRDefault="002E3CEE" w:rsidP="002E3C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Да</w:t>
            </w:r>
          </w:p>
        </w:tc>
      </w:tr>
      <w:tr w:rsidR="004051D9" w:rsidRPr="008053E3" w14:paraId="043F1CEF" w14:textId="77777777" w:rsidTr="00917DEE">
        <w:tc>
          <w:tcPr>
            <w:tcW w:w="0" w:type="auto"/>
            <w:hideMark/>
          </w:tcPr>
          <w:p w14:paraId="136CF64A" w14:textId="74364572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3E3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563123B6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Description</w:t>
            </w:r>
            <w:proofErr w:type="spellEnd"/>
          </w:p>
        </w:tc>
        <w:tc>
          <w:tcPr>
            <w:tcW w:w="0" w:type="auto"/>
            <w:hideMark/>
          </w:tcPr>
          <w:p w14:paraId="3633EB1D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Описание категории назначения расходов</w:t>
            </w:r>
          </w:p>
        </w:tc>
        <w:tc>
          <w:tcPr>
            <w:tcW w:w="0" w:type="auto"/>
            <w:hideMark/>
          </w:tcPr>
          <w:p w14:paraId="00CF83E4" w14:textId="4AB399FF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Text{1..</w:t>
            </w:r>
            <w:proofErr w:type="gramEnd"/>
            <w:r w:rsidR="008053E3" w:rsidRPr="008053E3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000}</w:t>
            </w:r>
          </w:p>
        </w:tc>
        <w:tc>
          <w:tcPr>
            <w:tcW w:w="0" w:type="auto"/>
            <w:hideMark/>
          </w:tcPr>
          <w:p w14:paraId="340378D4" w14:textId="77777777" w:rsidR="004051D9" w:rsidRPr="008053E3" w:rsidRDefault="004051D9" w:rsidP="00917DE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053E3">
              <w:rPr>
                <w:rFonts w:ascii="Times New Roman" w:eastAsia="Calibri" w:hAnsi="Times New Roman" w:cs="Times New Roman"/>
                <w:lang w:val="ru-RU" w:eastAsia="ru-RU"/>
              </w:rPr>
              <w:t>Нет</w:t>
            </w:r>
          </w:p>
        </w:tc>
      </w:tr>
    </w:tbl>
    <w:p w14:paraId="52B16B39" w14:textId="76B77074" w:rsidR="001551E3" w:rsidRPr="008053E3" w:rsidRDefault="001551E3" w:rsidP="007131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53E3">
        <w:rPr>
          <w:rFonts w:ascii="Times New Roman" w:hAnsi="Times New Roman" w:cs="Times New Roman"/>
          <w:sz w:val="28"/>
          <w:szCs w:val="28"/>
          <w:lang w:val="ru-RU"/>
        </w:rPr>
        <w:t xml:space="preserve">Вышеуказанные справочники необходимо учитывать для платежных документов с типом «Стандартный» и «Физическое лицо». </w:t>
      </w:r>
    </w:p>
    <w:p w14:paraId="17FBBDB1" w14:textId="77777777" w:rsidR="00E9185B" w:rsidRPr="008053E3" w:rsidRDefault="00E9185B" w:rsidP="00E918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Структура </w:t>
      </w:r>
      <w:r w:rsidRPr="008053E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ru-RU" w:eastAsia="ru-RU"/>
          <w14:ligatures w14:val="none"/>
        </w:rPr>
        <w:t>имени</w:t>
      </w:r>
      <w:r w:rsidRPr="008053E3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загружаемого файла и выгружаемого файла</w:t>
      </w: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остается без изменений.</w:t>
      </w:r>
    </w:p>
    <w:p w14:paraId="2FA8F5E2" w14:textId="44BACA49" w:rsidR="00E9185B" w:rsidRPr="008053E3" w:rsidRDefault="00E9185B" w:rsidP="00E918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Изменяется формат </w:t>
      </w:r>
      <w:r w:rsidR="005F7535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исключительно</w:t>
      </w: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для входных данных по платежным документам для </w:t>
      </w:r>
      <w:r w:rsidR="00637A68"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Задачи </w:t>
      </w: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«Клиент </w:t>
      </w:r>
      <w:r w:rsidR="00637A68"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ТК</w:t>
      </w: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», то есть изменяется загрузка файлов из бухгалтерского комплекса. </w:t>
      </w:r>
    </w:p>
    <w:p w14:paraId="7FEDBCFC" w14:textId="7F79BBA1" w:rsidR="00E9185B" w:rsidRPr="008053E3" w:rsidRDefault="00E9185B" w:rsidP="008053E3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</w:pPr>
      <w:r w:rsidRPr="008053E3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>Правила заполнения платежного поручения с учетом справочников цифровизации</w:t>
      </w:r>
      <w:r w:rsidR="00580005" w:rsidRPr="008053E3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>.</w:t>
      </w:r>
    </w:p>
    <w:p w14:paraId="5E78003D" w14:textId="77777777" w:rsidR="00E9185B" w:rsidRPr="008053E3" w:rsidRDefault="00E9185B" w:rsidP="00E91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t>Валидация полей мягкая: их заполнение не является обязательным, однако рекомендуется для достоверности направляемых данных по учету бюджетных средств на цифровое развитие.</w:t>
      </w:r>
    </w:p>
    <w:p w14:paraId="3CAE0531" w14:textId="77777777" w:rsidR="00E9185B" w:rsidRPr="008053E3" w:rsidRDefault="00E9185B" w:rsidP="00E91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t>Поле № 33 (номер свидетельства государственной регистрации ГИС/ГЦП) шапки документа заполняется при условии, что в заявке имеется статья БК с указанной категорией назначения расходов, но при этом мероприятие по такой статье отсутствует.</w:t>
      </w:r>
    </w:p>
    <w:p w14:paraId="7B0A0B41" w14:textId="77777777" w:rsidR="00E9185B" w:rsidRPr="008053E3" w:rsidRDefault="00E9185B" w:rsidP="00E9185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t xml:space="preserve">Обязательность выбора мероприятия в поле №15 детальных строк заполняется для каждой строки бюджетной классификации в Заявке, когда соответствующая </w:t>
      </w: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lastRenderedPageBreak/>
        <w:t xml:space="preserve">государственная программа из этой строки, т.е. программа и подпрограмма присутствует в справочнике мероприятий. </w:t>
      </w:r>
    </w:p>
    <w:p w14:paraId="4B5EB061" w14:textId="77777777" w:rsidR="00E9185B" w:rsidRPr="008053E3" w:rsidRDefault="00E9185B" w:rsidP="00E9185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t>Алгоритм работы с категориями назначения расходов в поле 16 детальных строк:</w:t>
      </w:r>
    </w:p>
    <w:p w14:paraId="0AA14525" w14:textId="77777777" w:rsidR="00E9185B" w:rsidRPr="008053E3" w:rsidRDefault="00E9185B" w:rsidP="00E9185B">
      <w:pPr>
        <w:numPr>
          <w:ilvl w:val="0"/>
          <w:numId w:val="7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Пользователь </w:t>
      </w: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t>выбирает элементы ЭК (категория, статья, подстатья, элемент).</w:t>
      </w:r>
    </w:p>
    <w:p w14:paraId="67E64FFD" w14:textId="3FCEE2F6" w:rsidR="00E9185B" w:rsidRPr="008053E3" w:rsidRDefault="00E9185B" w:rsidP="00E9185B">
      <w:pPr>
        <w:numPr>
          <w:ilvl w:val="0"/>
          <w:numId w:val="7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t>Система проверяет справочник</w:t>
      </w: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«Категории назначени</w:t>
      </w:r>
      <w:r w:rsidR="00E30903"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я</w:t>
      </w: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расходов» на наличие записей для этого сочетания.</w:t>
      </w:r>
    </w:p>
    <w:p w14:paraId="09979BEB" w14:textId="77777777" w:rsidR="00E9185B" w:rsidRPr="008053E3" w:rsidRDefault="00E9185B" w:rsidP="00E9185B">
      <w:pPr>
        <w:numPr>
          <w:ilvl w:val="0"/>
          <w:numId w:val="7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При наличии записи, пользователю отображается список выбора категорий назначения расходов. Указывается код категории назначений расходов.</w:t>
      </w:r>
    </w:p>
    <w:p w14:paraId="18453547" w14:textId="77777777" w:rsidR="00E9185B" w:rsidRPr="008053E3" w:rsidRDefault="00E9185B" w:rsidP="00E9185B">
      <w:pPr>
        <w:numPr>
          <w:ilvl w:val="0"/>
          <w:numId w:val="7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</w:pPr>
      <w:r w:rsidRPr="008053E3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Выбор категории</w:t>
      </w:r>
      <w:r w:rsidRPr="008053E3">
        <w:rPr>
          <w:rFonts w:ascii="Times New Roman" w:eastAsia="Calibri" w:hAnsi="Times New Roman" w:cs="Times New Roman"/>
          <w:kern w:val="0"/>
          <w:sz w:val="28"/>
          <w:lang w:val="ru-RU" w:eastAsia="ru-RU"/>
          <w14:ligatures w14:val="none"/>
        </w:rPr>
        <w:t xml:space="preserve"> из этого списка является обязательным.</w:t>
      </w:r>
    </w:p>
    <w:p w14:paraId="44E20EC7" w14:textId="56A90B1A" w:rsidR="008053E3" w:rsidRPr="00FE49C4" w:rsidRDefault="0053235C" w:rsidP="008053E3">
      <w:pPr>
        <w:pStyle w:val="a7"/>
        <w:numPr>
          <w:ilvl w:val="0"/>
          <w:numId w:val="23"/>
        </w:numPr>
        <w:spacing w:after="120" w:line="240" w:lineRule="auto"/>
        <w:ind w:left="1066" w:hanging="357"/>
        <w:jc w:val="both"/>
        <w:outlineLvl w:val="0"/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</w:pPr>
      <w:bookmarkStart w:id="0" w:name="_Toc472323893"/>
      <w:bookmarkStart w:id="1" w:name="_Toc477177094"/>
      <w:bookmarkStart w:id="2" w:name="_Toc163487372"/>
      <w:r w:rsidRPr="00903656">
        <w:rPr>
          <w:rFonts w:ascii="Times New Roman" w:eastAsia="Calibri" w:hAnsi="Times New Roman" w:cs="Times New Roman"/>
          <w:bCs/>
          <w:i/>
          <w:color w:val="4472C4" w:themeColor="accent1"/>
          <w:kern w:val="0"/>
          <w:sz w:val="28"/>
          <w:szCs w:val="28"/>
          <w:lang w:val="ru-RU" w:eastAsia="ru-RU"/>
          <w14:ligatures w14:val="none"/>
        </w:rPr>
        <w:br w:type="page"/>
      </w:r>
      <w:r w:rsidR="008053E3" w:rsidRPr="00FE49C4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lastRenderedPageBreak/>
        <w:t>Структур</w:t>
      </w:r>
      <w:r w:rsidR="0037611C" w:rsidRPr="00FE49C4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>а</w:t>
      </w:r>
      <w:r w:rsidR="008053E3" w:rsidRPr="00FE49C4">
        <w:rPr>
          <w:rFonts w:ascii="Times New Roman" w:eastAsia="SimSun" w:hAnsi="Times New Roman" w:cs="Times New Roman"/>
          <w:b/>
          <w:kern w:val="0"/>
          <w:sz w:val="28"/>
          <w:szCs w:val="28"/>
          <w:lang w:val="ru-RU" w:eastAsia="zh-CN"/>
          <w14:ligatures w14:val="none"/>
        </w:rPr>
        <w:t xml:space="preserve"> файлов обмена</w:t>
      </w:r>
    </w:p>
    <w:p w14:paraId="2F5DD132" w14:textId="46568605" w:rsidR="008053E3" w:rsidRPr="00FE49C4" w:rsidRDefault="008053E3" w:rsidP="008053E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Структур</w:t>
      </w:r>
      <w:r w:rsidR="0037611C"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а</w:t>
      </w: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файлов обмена информацией с задачей «Клиент ТК» для доработки бухгалтерских комплексов расположен</w:t>
      </w:r>
      <w:r w:rsidR="0037611C"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а </w:t>
      </w: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в </w:t>
      </w:r>
      <w:r w:rsidR="00FE49C4"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Таблице </w:t>
      </w:r>
      <w:r w:rsid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4</w:t>
      </w: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.</w:t>
      </w:r>
      <w:r w:rsidR="00FE49C4"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</w:p>
    <w:p w14:paraId="556C3797" w14:textId="2A5D16C1" w:rsidR="008053E3" w:rsidRPr="00FE49C4" w:rsidRDefault="00FE49C4" w:rsidP="008053E3">
      <w:pPr>
        <w:keepNext/>
        <w:spacing w:before="120" w:after="120" w:line="240" w:lineRule="auto"/>
        <w:ind w:left="1208" w:hanging="499"/>
        <w:outlineLvl w:val="1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-RU" w:eastAsia="ru-RU"/>
          <w14:ligatures w14:val="none"/>
        </w:rPr>
      </w:pPr>
      <w:bookmarkStart w:id="3" w:name="_Toc156516845"/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-RU" w:eastAsia="ru-RU"/>
          <w14:ligatures w14:val="none"/>
        </w:rPr>
        <w:t>5</w:t>
      </w:r>
      <w:r w:rsidR="008053E3" w:rsidRPr="00FE49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-RU" w:eastAsia="ru-RU"/>
          <w14:ligatures w14:val="none"/>
        </w:rPr>
        <w:t xml:space="preserve">.1 Загрузка файлов из бухгалтерского </w:t>
      </w:r>
      <w:bookmarkEnd w:id="3"/>
      <w:r w:rsidR="008053E3" w:rsidRPr="00FE49C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-RU" w:eastAsia="ru-RU"/>
          <w14:ligatures w14:val="none"/>
        </w:rPr>
        <w:t>комплекса</w:t>
      </w:r>
    </w:p>
    <w:p w14:paraId="339D8F05" w14:textId="1188E97B" w:rsidR="008053E3" w:rsidRPr="00FE49C4" w:rsidRDefault="008053E3" w:rsidP="008053E3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Таблица </w:t>
      </w:r>
      <w:r w:rsid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4</w:t>
      </w: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. Бухгалтерский комплекс </w:t>
      </w: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sym w:font="Symbol" w:char="F0AE"/>
      </w:r>
      <w:r w:rsidRPr="00FE49C4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Клиент ТК</w:t>
      </w:r>
    </w:p>
    <w:p w14:paraId="3219B365" w14:textId="3189B985" w:rsidR="00E9185B" w:rsidRPr="00E9185B" w:rsidRDefault="00E9185B" w:rsidP="00E9185B">
      <w:pPr>
        <w:keepNext/>
        <w:numPr>
          <w:ilvl w:val="3"/>
          <w:numId w:val="0"/>
        </w:numPr>
        <w:shd w:val="clear" w:color="auto" w:fill="FFFFFF"/>
        <w:spacing w:before="120" w:after="120" w:line="240" w:lineRule="auto"/>
        <w:ind w:left="-567" w:firstLine="709"/>
        <w:jc w:val="both"/>
        <w:outlineLvl w:val="3"/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val="ru-RU" w:eastAsia="ru-RU"/>
          <w14:ligatures w14:val="none"/>
        </w:rPr>
      </w:pPr>
      <w:r w:rsidRPr="00E9185B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val="ru-RU" w:eastAsia="ru-RU"/>
          <w14:ligatures w14:val="none"/>
        </w:rPr>
        <w:t>Структура платежного поручения</w:t>
      </w:r>
      <w:bookmarkEnd w:id="0"/>
      <w:bookmarkEnd w:id="1"/>
      <w:bookmarkEnd w:id="2"/>
      <w:r w:rsidRPr="00E9185B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val="ru-RU" w:eastAsia="ru-RU"/>
          <w14:ligatures w14:val="none"/>
        </w:rPr>
        <w:t xml:space="preserve"> для загрузки в задачу «Клиент ТК»</w:t>
      </w:r>
    </w:p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2"/>
        <w:gridCol w:w="75"/>
        <w:gridCol w:w="2734"/>
        <w:gridCol w:w="1701"/>
        <w:gridCol w:w="5953"/>
      </w:tblGrid>
      <w:tr w:rsidR="00E9185B" w:rsidRPr="00E9185B" w14:paraId="6F66F4C1" w14:textId="77777777" w:rsidTr="007C7C4F"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3F1ED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№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4C877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Поле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B865A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Тип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EDC1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Формат</w:t>
            </w:r>
          </w:p>
        </w:tc>
      </w:tr>
      <w:tr w:rsidR="00E9185B" w:rsidRPr="00E9185B" w14:paraId="364A1CB6" w14:textId="77777777" w:rsidTr="00E9185B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BC882A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Шапка документа</w:t>
            </w:r>
          </w:p>
        </w:tc>
      </w:tr>
      <w:tr w:rsidR="00E9185B" w:rsidRPr="00E9185B" w14:paraId="656596F3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C413E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FBA2C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EAD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Константа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526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E9185B" w:rsidRPr="00E9185B" w14:paraId="5D28AB52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CD334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F2D15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Организация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6B8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E46B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5980537A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4971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B806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Вид  документа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95E6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B32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1 - чек, 2 – требование, 3 – поручение</w:t>
            </w:r>
          </w:p>
        </w:tc>
      </w:tr>
      <w:tr w:rsidR="00E9185B" w:rsidRPr="00E9185B" w14:paraId="4D7C91A1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F62A3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CF9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№ </w:t>
            </w: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3E5E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3658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0C73F76A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A827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EB1C3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Дата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7E9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27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ДД.ММ.ГГГГ</w:t>
            </w:r>
          </w:p>
        </w:tc>
      </w:tr>
      <w:tr w:rsidR="00E9185B" w:rsidRPr="00E9185B" w14:paraId="08FCF4D5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74D9C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4B0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Код банка бенефициара (поставщика)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091A8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11)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976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XXXXXXXXXXX</w:t>
            </w:r>
          </w:p>
        </w:tc>
      </w:tr>
      <w:tr w:rsidR="00E9185B" w:rsidRPr="00E9185B" w14:paraId="785A6E32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93B82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E9E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Счет банка бенефициара (поставщика)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308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28)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EE15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XXXXXXXXXXXXXXXXXXXXXXXXXXXX</w:t>
            </w:r>
          </w:p>
        </w:tc>
      </w:tr>
      <w:tr w:rsidR="00E9185B" w:rsidRPr="00E9185B" w14:paraId="1B7BCB61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27ACF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E40C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 бенефициара (поставщика)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7C32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140)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CC3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Согласно стандарта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ISO 20022.</w:t>
            </w:r>
          </w:p>
        </w:tc>
      </w:tr>
      <w:tr w:rsidR="00E9185B" w:rsidRPr="00E9185B" w14:paraId="5C696D20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60959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1959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УНП бенефициара (поставщика)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92A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232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XXXXXXXXX</w:t>
            </w:r>
          </w:p>
        </w:tc>
      </w:tr>
      <w:tr w:rsidR="00E9185B" w:rsidRPr="00E9185B" w14:paraId="436403B6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5C49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396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Назначение платежа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13C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255)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11CA0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Согласно стандарта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ISO 20022 в платежном поручении при передаче в банк задействуется только первых 420 символов</w:t>
            </w:r>
          </w:p>
        </w:tc>
      </w:tr>
      <w:tr w:rsidR="00E9185B" w:rsidRPr="00E9185B" w14:paraId="740ACC08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F31EF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B8F5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Назначение платежа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DDA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255)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98AC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02C2F199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4F08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12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D71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Тип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FABB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2AB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01 – бюджет\внебюджет, 99 – внесистемный</w:t>
            </w:r>
          </w:p>
        </w:tc>
      </w:tr>
      <w:tr w:rsidR="00E9185B" w:rsidRPr="00E9185B" w14:paraId="4B321FA6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B2DC3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13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47A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Код платежа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3915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B56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XXXXX</w:t>
            </w:r>
          </w:p>
        </w:tc>
      </w:tr>
      <w:tr w:rsidR="00E9185B" w:rsidRPr="00E9185B" w14:paraId="3D10CCF3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502D6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14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ABC4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Срок платежа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0F9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E4BB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ДД.ММ.ГГГГ</w:t>
            </w:r>
          </w:p>
        </w:tc>
      </w:tr>
      <w:tr w:rsidR="00E9185B" w:rsidRPr="00E9185B" w14:paraId="26A39BE0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35926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15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FDC9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Очередность платежа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EB298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954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7E16CB1C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AA7A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16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BFCD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Признак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E800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C1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0 – нет, 1 – да, 2- физическое лицо, 3 -финансовая помощь из ВБС БО на ВБС БО (область, район, город) </w:t>
            </w:r>
          </w:p>
        </w:tc>
      </w:tr>
      <w:tr w:rsidR="00E9185B" w:rsidRPr="00E9185B" w14:paraId="09FC2DC6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DB92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17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6472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Сумма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931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Денежный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C77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YYYYYYYYYYYY.00</w:t>
            </w:r>
          </w:p>
        </w:tc>
      </w:tr>
      <w:tr w:rsidR="00E9185B" w:rsidRPr="00E9185B" w14:paraId="5524051D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4BCFA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18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2979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УНП за кого (УНП фактического плательщика)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59DC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20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XXXXXXXXX</w:t>
            </w:r>
          </w:p>
        </w:tc>
      </w:tr>
      <w:tr w:rsidR="00E9185B" w:rsidRPr="00E9185B" w14:paraId="1D0DC77C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4FE94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19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75F4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Код группы внебюджетных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F667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4)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88C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ХХХХ  (ВБС ГО, ВБС БО - спонсорская помощь)</w:t>
            </w:r>
          </w:p>
        </w:tc>
      </w:tr>
      <w:tr w:rsidR="00E9185B" w:rsidRPr="00E9185B" w14:paraId="1AA43332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A9253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20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C4F6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Код назначения платежа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FB0D5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C9F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Из справочника N099</w:t>
            </w:r>
          </w:p>
        </w:tc>
      </w:tr>
      <w:tr w:rsidR="00E9185B" w:rsidRPr="00E9185B" w14:paraId="40852580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4CC18F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21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A4DD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Статус бенефициара (поставщика)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9D2A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3)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3EE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INN – юридическое лицо, INI - индивидуальный предприниматель</w:t>
            </w:r>
          </w:p>
        </w:tc>
      </w:tr>
      <w:tr w:rsidR="00E9185B" w:rsidRPr="00E9185B" w14:paraId="0FAF9812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C6ED9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22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5626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Код категории назначения перевода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0C247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4)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B5E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Из справочника E004</w:t>
            </w:r>
          </w:p>
        </w:tc>
      </w:tr>
      <w:tr w:rsidR="00E9185B" w:rsidRPr="00E9185B" w14:paraId="6A28F545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97A5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23</w:t>
            </w:r>
          </w:p>
          <w:p w14:paraId="13EB7C1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694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Источник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D07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699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“0” - Бюджет (республика, область, район, город, сельсовет, союзн. гос-во) </w:t>
            </w:r>
          </w:p>
          <w:p w14:paraId="35F1F7A9" w14:textId="77777777" w:rsidR="00E9185B" w:rsidRPr="00E9185B" w:rsidRDefault="00E9185B" w:rsidP="00E9185B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“1” – ВБС ГО (внебюджет)</w:t>
            </w:r>
          </w:p>
          <w:p w14:paraId="1EB6E982" w14:textId="77777777" w:rsidR="00E9185B" w:rsidRPr="00E9185B" w:rsidRDefault="00E9185B" w:rsidP="00E9185B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“2” – ВБС БО (область, район, город, сельсовет, внебюджет)</w:t>
            </w:r>
          </w:p>
        </w:tc>
      </w:tr>
      <w:tr w:rsidR="00E9185B" w:rsidRPr="00E9185B" w14:paraId="06A64586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63820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24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3F838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УНП фактического бенефициара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58F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9)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75F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XXXXXXXXXXX</w:t>
            </w:r>
          </w:p>
          <w:p w14:paraId="6BED38BB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Не заполняется если совпадает с УНП бенефициара (реквизит 9)</w:t>
            </w:r>
          </w:p>
        </w:tc>
      </w:tr>
      <w:tr w:rsidR="00E9185B" w:rsidRPr="00E9185B" w14:paraId="11CB16EC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5D9E8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25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63E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Статус фактического бенефициара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6B83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3)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B68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INN – юридическое лицо, </w:t>
            </w:r>
          </w:p>
          <w:p w14:paraId="3A821A0B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INI - индивидуальный предприниматель,</w:t>
            </w:r>
          </w:p>
          <w:p w14:paraId="2C2DFC1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INP – физическое лицо.</w:t>
            </w:r>
          </w:p>
          <w:p w14:paraId="7B2D3EB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Не заполняется, если отсутствует реквизит 24</w:t>
            </w:r>
          </w:p>
        </w:tc>
      </w:tr>
      <w:tr w:rsidR="00E9185B" w:rsidRPr="00E9185B" w14:paraId="012C5605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10B6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26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D9B3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Наименование фактического бенефициара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8A21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140)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FBC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Согласно стандарта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ISO 20022.</w:t>
            </w:r>
          </w:p>
          <w:p w14:paraId="10FE270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Не заполняется, если отсутствует реквизит 24</w:t>
            </w:r>
          </w:p>
        </w:tc>
      </w:tr>
      <w:tr w:rsidR="00E9185B" w:rsidRPr="00E9185B" w14:paraId="2088E17C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B7D0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27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470AB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Идентификационный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27C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14)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C7D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Не заполняется, если отсутствует реквизит 24</w:t>
            </w:r>
          </w:p>
          <w:p w14:paraId="2FA6795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Обязательный, если статус фактического бенефициара принимает значение – INP</w:t>
            </w:r>
          </w:p>
        </w:tc>
      </w:tr>
      <w:tr w:rsidR="00E9185B" w:rsidRPr="00E9185B" w14:paraId="4711CCA0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F0958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28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650C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Ссылочный документ (N1)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4E98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51)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F018F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Допустимое количество ссылочных документов (повторений) в заявке от 0 до 5. </w:t>
            </w:r>
          </w:p>
          <w:p w14:paraId="22CBA2FE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lastRenderedPageBreak/>
              <w:t>Общий формат каждого из документов: Тип*дата*номер</w:t>
            </w:r>
          </w:p>
          <w:p w14:paraId="7938AE28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Тип ссылочного документа –Строковый (4). Из справочника N101.</w:t>
            </w:r>
          </w:p>
          <w:p w14:paraId="0E7E241A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Дата в формате –ДД.ММ.ГГГГ</w:t>
            </w:r>
          </w:p>
          <w:p w14:paraId="183BBEC2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Номер в формате – Строковый (35)</w:t>
            </w:r>
          </w:p>
        </w:tc>
      </w:tr>
      <w:tr w:rsidR="00E9185B" w:rsidRPr="00E9185B" w14:paraId="5A0D500D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0027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29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68C7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Ссылочный документ (N2)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7A93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51)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63128F38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4D36AF0B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4F477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lastRenderedPageBreak/>
              <w:t>30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48BA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Ссылочный документ (N3)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9FD0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51)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441DFB18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7DAD958C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62558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31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36D7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Ссылочный документ (N4)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B7FE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51)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F662BDD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1CB53C4D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1B04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  <w:br w:type="page"/>
            </w: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32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256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Ссылочный документ (N5)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7AD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51)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4EF7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7FB75BF9" w14:textId="77777777" w:rsidTr="00E9185B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FD71A9B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33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2A2494D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Номер свидетельства государственной регистрации ГИС/ГЦП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86E983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255)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5D1E127" w14:textId="77777777" w:rsidR="00E9185B" w:rsidRPr="00E9185B" w:rsidRDefault="00E9185B" w:rsidP="00E9185B">
            <w:pPr>
              <w:spacing w:before="120" w:after="12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Поле выбора ГИС/ГЦП становится возможным для заполнения в случае, если среди статей БК Заявки присутствует статья с выбранной (не пустой) категорией назначения расходов (строка «16» - детальных строк, но при этом мероприятие (Строка 15- детальных строк) для данной статьи не указано.</w:t>
            </w:r>
          </w:p>
        </w:tc>
      </w:tr>
      <w:tr w:rsidR="00E9185B" w:rsidRPr="00E9185B" w14:paraId="7C701F36" w14:textId="77777777" w:rsidTr="00E9185B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850523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Детальная строка</w:t>
            </w:r>
          </w:p>
        </w:tc>
      </w:tr>
      <w:tr w:rsidR="00E9185B" w:rsidRPr="00E9185B" w14:paraId="3D8F5E8C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6322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A0DC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8F6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Константа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8BD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E9185B" w:rsidRPr="00E9185B" w14:paraId="0B630452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B02B7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08DC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Организация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4CCB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7ECC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2BC47CF3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977B5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444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№ </w:t>
            </w: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141D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835F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4CDDB3C4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3AEA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2E52C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8B6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2CF" w14:textId="77777777" w:rsidR="00E9185B" w:rsidRPr="00E9185B" w:rsidRDefault="00E9185B" w:rsidP="00E9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ymbol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Главный распорядитель (</w:t>
            </w:r>
            <w:proofErr w:type="spellStart"/>
            <w:proofErr w:type="gramStart"/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spellEnd"/>
            <w:proofErr w:type="gramEnd"/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-во) </w:t>
            </w:r>
          </w:p>
        </w:tc>
      </w:tr>
      <w:tr w:rsidR="00E9185B" w:rsidRPr="00E9185B" w14:paraId="35450C91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63241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2CF7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DD8C8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E3F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424F846B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FDCCF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6CBA3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F0F46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8D9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E9185B" w:rsidRPr="00E9185B" w14:paraId="2851C7D3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7D2CF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F5C83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FD9B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126D" w14:textId="77777777" w:rsidR="00E9185B" w:rsidRPr="00E9185B" w:rsidRDefault="00E9185B" w:rsidP="00E9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Код целевой статьи (</w:t>
            </w:r>
            <w:proofErr w:type="spellStart"/>
            <w:proofErr w:type="gramStart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spellEnd"/>
            <w:proofErr w:type="gramEnd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-во)</w:t>
            </w:r>
          </w:p>
        </w:tc>
      </w:tr>
      <w:tr w:rsidR="00E9185B" w:rsidRPr="00E9185B" w14:paraId="7C050FBA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B687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640D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Параграф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181B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49FB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Код вида расхода (</w:t>
            </w:r>
            <w:proofErr w:type="spellStart"/>
            <w:proofErr w:type="gramStart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spellEnd"/>
            <w:proofErr w:type="gramEnd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-во)</w:t>
            </w:r>
          </w:p>
        </w:tc>
      </w:tr>
      <w:tr w:rsidR="00E9185B" w:rsidRPr="00E9185B" w14:paraId="0D7CBB29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41D6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FA4E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1CEB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2589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Код программного направления - для </w:t>
            </w:r>
            <w:proofErr w:type="spellStart"/>
            <w:proofErr w:type="gramStart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gramEnd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-ва</w:t>
            </w:r>
            <w:proofErr w:type="spellEnd"/>
          </w:p>
        </w:tc>
      </w:tr>
      <w:tr w:rsidR="00E9185B" w:rsidRPr="00E9185B" w14:paraId="419891A8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C4D4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9D9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Подпрограмма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292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1A4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Группа </w:t>
            </w:r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</w:t>
            </w:r>
            <w:proofErr w:type="spellStart"/>
            <w:proofErr w:type="gramStart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spellEnd"/>
            <w:proofErr w:type="gramEnd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-во)</w:t>
            </w:r>
          </w:p>
        </w:tc>
      </w:tr>
      <w:tr w:rsidR="00E9185B" w:rsidRPr="00E9185B" w14:paraId="3B99FF14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B2E7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3FC5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81A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E0D4" w14:textId="77777777" w:rsidR="00E9185B" w:rsidRPr="00E9185B" w:rsidRDefault="00E9185B" w:rsidP="00E9185B">
            <w:pPr>
              <w:snapToGrid w:val="0"/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Подгруппа </w:t>
            </w:r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</w:t>
            </w:r>
            <w:proofErr w:type="spellStart"/>
            <w:proofErr w:type="gramStart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spellEnd"/>
            <w:proofErr w:type="gramEnd"/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-во)</w:t>
            </w:r>
          </w:p>
        </w:tc>
      </w:tr>
      <w:tr w:rsidR="00E9185B" w:rsidRPr="00E9185B" w14:paraId="4F228278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88D8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12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D938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Подстатья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03E7D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029A" w14:textId="77777777" w:rsidR="00E9185B" w:rsidRPr="00E9185B" w:rsidRDefault="00E9185B" w:rsidP="00E9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ymbol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Предметная статья (</w:t>
            </w:r>
            <w:proofErr w:type="spellStart"/>
            <w:proofErr w:type="gramStart"/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spellEnd"/>
            <w:proofErr w:type="gramEnd"/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-во)</w:t>
            </w:r>
          </w:p>
        </w:tc>
      </w:tr>
      <w:tr w:rsidR="00E9185B" w:rsidRPr="00E9185B" w14:paraId="3E9F2892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41C18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13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6B124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Элемент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85A0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Целое(</w:t>
            </w:r>
            <w:proofErr w:type="gramEnd"/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12E7" w14:textId="77777777" w:rsidR="00E9185B" w:rsidRPr="00E9185B" w:rsidRDefault="00E9185B" w:rsidP="00E9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ymbol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Подстатья, элемент экономической классификации (</w:t>
            </w:r>
            <w:proofErr w:type="spellStart"/>
            <w:proofErr w:type="gramStart"/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союзн.гос</w:t>
            </w:r>
            <w:proofErr w:type="spellEnd"/>
            <w:proofErr w:type="gramEnd"/>
            <w:r w:rsidRPr="00E9185B">
              <w:rPr>
                <w:rFonts w:ascii="Times New Roman" w:eastAsia="Times New Roman" w:hAnsi="Times New Roman" w:cs="Courier New"/>
                <w:kern w:val="0"/>
                <w:sz w:val="20"/>
                <w:szCs w:val="20"/>
                <w:lang w:val="ru-RU" w:eastAsia="ru-RU"/>
                <w14:ligatures w14:val="none"/>
              </w:rPr>
              <w:t>-во)</w:t>
            </w:r>
          </w:p>
        </w:tc>
      </w:tr>
      <w:tr w:rsidR="00E9185B" w:rsidRPr="00E9185B" w14:paraId="154346AA" w14:textId="77777777" w:rsidTr="007C7C4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43E3B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14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44B6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E874F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Денежный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E56C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YYYYYYYYYYYY.00</w:t>
            </w:r>
          </w:p>
        </w:tc>
      </w:tr>
      <w:tr w:rsidR="00E9185B" w:rsidRPr="00E9185B" w14:paraId="40E56C3F" w14:textId="77777777" w:rsidTr="00E9185B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0FAA6EC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15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AE28A4B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Натуральный ключ мероприятия из МРГП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FE041EE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gramStart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Строковый(</w:t>
            </w:r>
            <w:proofErr w:type="gramEnd"/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50)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94E0367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Для каждой строки бюджетной классификации, указанной в Заявке по форме ПП (далее - Заявка), необходимо определить мероприятие, если соответствующая государственная программа (из статьи БК Заявки) присутствует в справочнике мероприятий. В таком случае выбор мероприятия становится обязательным для данной строки.</w:t>
            </w:r>
          </w:p>
        </w:tc>
      </w:tr>
      <w:tr w:rsidR="00E9185B" w:rsidRPr="00E9185B" w14:paraId="30176A50" w14:textId="77777777" w:rsidTr="00E9185B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C768108" w14:textId="77777777" w:rsidR="00E9185B" w:rsidRPr="00E9185B" w:rsidRDefault="00E9185B" w:rsidP="00E9185B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16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2940E913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Код категории назначений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A3A3739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Целое (4)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655DD2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E9185B">
              <w:rPr>
                <w:rFonts w:ascii="Times New Roman" w:eastAsia="Symbol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Для каждой строки бюджетной классификации при выборе элементов экономической классификации (категория, статья, подстатья, элемент) система проверяет наличие привязанных записей в справочнике «Категории назначений расходов». При наличии таких записей пользователю предоставляется выбор из соответствующего списка. Выбор категории является обязательным, если для данного сочетания элементов экономической классификации в справочнике имеются записи.</w:t>
            </w:r>
          </w:p>
          <w:p w14:paraId="59CD3281" w14:textId="77777777" w:rsidR="00E9185B" w:rsidRPr="00E9185B" w:rsidRDefault="00E9185B" w:rsidP="00E9185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</w:tbl>
    <w:p w14:paraId="0D5644AD" w14:textId="77777777" w:rsidR="00E9185B" w:rsidRPr="00E9185B" w:rsidRDefault="00E9185B" w:rsidP="00E91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</w:pPr>
      <w:r w:rsidRPr="00E9185B">
        <w:rPr>
          <w:rFonts w:ascii="Times New Roman" w:eastAsia="Calibri" w:hAnsi="Times New Roman" w:cs="Times New Roman"/>
          <w:kern w:val="0"/>
          <w:sz w:val="28"/>
          <w:lang w:val="ru-RU"/>
          <w14:ligatures w14:val="none"/>
        </w:rPr>
        <w:t>Структура платежного поручения для выгрузки в бухгалтерский комплекс остается без изменений.</w:t>
      </w:r>
    </w:p>
    <w:p w14:paraId="54257F8C" w14:textId="77777777" w:rsidR="002E5B83" w:rsidRPr="00E9185B" w:rsidRDefault="002E5B83" w:rsidP="002E5B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kern w:val="0"/>
          <w:sz w:val="28"/>
          <w:szCs w:val="28"/>
          <w:lang w:val="ru-RU" w:eastAsia="ru-RU"/>
          <w14:ligatures w14:val="none"/>
        </w:rPr>
      </w:pPr>
    </w:p>
    <w:sectPr w:rsidR="002E5B83" w:rsidRPr="00E9185B" w:rsidSect="00827246">
      <w:headerReference w:type="default" r:id="rId8"/>
      <w:pgSz w:w="11905" w:h="16837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38DD" w14:textId="77777777" w:rsidR="00F47E07" w:rsidRDefault="00F47E07" w:rsidP="00827246">
      <w:pPr>
        <w:spacing w:after="0" w:line="240" w:lineRule="auto"/>
      </w:pPr>
      <w:r>
        <w:separator/>
      </w:r>
    </w:p>
  </w:endnote>
  <w:endnote w:type="continuationSeparator" w:id="0">
    <w:p w14:paraId="1A7484E5" w14:textId="77777777" w:rsidR="00F47E07" w:rsidRDefault="00F47E07" w:rsidP="0082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99CD" w14:textId="77777777" w:rsidR="00F47E07" w:rsidRDefault="00F47E07" w:rsidP="00827246">
      <w:pPr>
        <w:spacing w:after="0" w:line="240" w:lineRule="auto"/>
      </w:pPr>
      <w:r>
        <w:separator/>
      </w:r>
    </w:p>
  </w:footnote>
  <w:footnote w:type="continuationSeparator" w:id="0">
    <w:p w14:paraId="70182741" w14:textId="77777777" w:rsidR="00F47E07" w:rsidRDefault="00F47E07" w:rsidP="0082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692481"/>
      <w:docPartObj>
        <w:docPartGallery w:val="Page Numbers (Top of Page)"/>
        <w:docPartUnique/>
      </w:docPartObj>
    </w:sdtPr>
    <w:sdtContent>
      <w:p w14:paraId="0A368A72" w14:textId="46BAD394" w:rsidR="00827246" w:rsidRDefault="0082724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DA4972" w14:textId="77777777" w:rsidR="00827246" w:rsidRDefault="0082724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B0AE40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9C3291F"/>
    <w:multiLevelType w:val="hybridMultilevel"/>
    <w:tmpl w:val="CF5C9B2A"/>
    <w:lvl w:ilvl="0" w:tplc="F0BE5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25B02"/>
    <w:multiLevelType w:val="hybridMultilevel"/>
    <w:tmpl w:val="75BC4AD0"/>
    <w:lvl w:ilvl="0" w:tplc="98D6B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074BC6"/>
    <w:multiLevelType w:val="hybridMultilevel"/>
    <w:tmpl w:val="070CC936"/>
    <w:lvl w:ilvl="0" w:tplc="B9EE7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F6C0B"/>
    <w:multiLevelType w:val="multilevel"/>
    <w:tmpl w:val="3D1819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1932EBD"/>
    <w:multiLevelType w:val="hybridMultilevel"/>
    <w:tmpl w:val="9AAC485E"/>
    <w:lvl w:ilvl="0" w:tplc="2000000F">
      <w:start w:val="1"/>
      <w:numFmt w:val="decimal"/>
      <w:lvlText w:val="%1."/>
      <w:lvlJc w:val="left"/>
      <w:pPr>
        <w:ind w:left="2204" w:hanging="360"/>
      </w:pPr>
    </w:lvl>
    <w:lvl w:ilvl="1" w:tplc="20000019" w:tentative="1">
      <w:start w:val="1"/>
      <w:numFmt w:val="lowerLetter"/>
      <w:lvlText w:val="%2."/>
      <w:lvlJc w:val="left"/>
      <w:pPr>
        <w:ind w:left="2924" w:hanging="360"/>
      </w:pPr>
    </w:lvl>
    <w:lvl w:ilvl="2" w:tplc="2000001B" w:tentative="1">
      <w:start w:val="1"/>
      <w:numFmt w:val="lowerRoman"/>
      <w:lvlText w:val="%3."/>
      <w:lvlJc w:val="right"/>
      <w:pPr>
        <w:ind w:left="3644" w:hanging="180"/>
      </w:pPr>
    </w:lvl>
    <w:lvl w:ilvl="3" w:tplc="2000000F" w:tentative="1">
      <w:start w:val="1"/>
      <w:numFmt w:val="decimal"/>
      <w:lvlText w:val="%4."/>
      <w:lvlJc w:val="left"/>
      <w:pPr>
        <w:ind w:left="4364" w:hanging="360"/>
      </w:pPr>
    </w:lvl>
    <w:lvl w:ilvl="4" w:tplc="20000019" w:tentative="1">
      <w:start w:val="1"/>
      <w:numFmt w:val="lowerLetter"/>
      <w:lvlText w:val="%5."/>
      <w:lvlJc w:val="left"/>
      <w:pPr>
        <w:ind w:left="5084" w:hanging="360"/>
      </w:pPr>
    </w:lvl>
    <w:lvl w:ilvl="5" w:tplc="2000001B" w:tentative="1">
      <w:start w:val="1"/>
      <w:numFmt w:val="lowerRoman"/>
      <w:lvlText w:val="%6."/>
      <w:lvlJc w:val="right"/>
      <w:pPr>
        <w:ind w:left="5804" w:hanging="180"/>
      </w:pPr>
    </w:lvl>
    <w:lvl w:ilvl="6" w:tplc="2000000F" w:tentative="1">
      <w:start w:val="1"/>
      <w:numFmt w:val="decimal"/>
      <w:lvlText w:val="%7."/>
      <w:lvlJc w:val="left"/>
      <w:pPr>
        <w:ind w:left="6524" w:hanging="360"/>
      </w:pPr>
    </w:lvl>
    <w:lvl w:ilvl="7" w:tplc="20000019" w:tentative="1">
      <w:start w:val="1"/>
      <w:numFmt w:val="lowerLetter"/>
      <w:lvlText w:val="%8."/>
      <w:lvlJc w:val="left"/>
      <w:pPr>
        <w:ind w:left="7244" w:hanging="360"/>
      </w:pPr>
    </w:lvl>
    <w:lvl w:ilvl="8" w:tplc="2000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40F0C34"/>
    <w:multiLevelType w:val="hybridMultilevel"/>
    <w:tmpl w:val="107497AE"/>
    <w:lvl w:ilvl="0" w:tplc="6F1296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21EFC"/>
    <w:multiLevelType w:val="hybridMultilevel"/>
    <w:tmpl w:val="24702874"/>
    <w:lvl w:ilvl="0" w:tplc="F70E7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BB3C78"/>
    <w:multiLevelType w:val="hybridMultilevel"/>
    <w:tmpl w:val="8264D07A"/>
    <w:lvl w:ilvl="0" w:tplc="6D1EB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2F6347"/>
    <w:multiLevelType w:val="hybridMultilevel"/>
    <w:tmpl w:val="40ECF28A"/>
    <w:lvl w:ilvl="0" w:tplc="265AA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DE26D9"/>
    <w:multiLevelType w:val="hybridMultilevel"/>
    <w:tmpl w:val="314ED678"/>
    <w:lvl w:ilvl="0" w:tplc="0419000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1A73B7"/>
    <w:multiLevelType w:val="hybridMultilevel"/>
    <w:tmpl w:val="5F8C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33D17"/>
    <w:multiLevelType w:val="hybridMultilevel"/>
    <w:tmpl w:val="5F8C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D22D6"/>
    <w:multiLevelType w:val="hybridMultilevel"/>
    <w:tmpl w:val="44A84C2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741DF9"/>
    <w:multiLevelType w:val="hybridMultilevel"/>
    <w:tmpl w:val="54C2F056"/>
    <w:lvl w:ilvl="0" w:tplc="B0124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1A51"/>
    <w:multiLevelType w:val="hybridMultilevel"/>
    <w:tmpl w:val="96B2BCEA"/>
    <w:lvl w:ilvl="0" w:tplc="FCDC363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64228B"/>
    <w:multiLevelType w:val="hybridMultilevel"/>
    <w:tmpl w:val="5F8C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6A54"/>
    <w:multiLevelType w:val="hybridMultilevel"/>
    <w:tmpl w:val="A5B00352"/>
    <w:lvl w:ilvl="0" w:tplc="0419000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6E2037"/>
    <w:multiLevelType w:val="hybridMultilevel"/>
    <w:tmpl w:val="37063474"/>
    <w:lvl w:ilvl="0" w:tplc="B082D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F2E13"/>
    <w:multiLevelType w:val="hybridMultilevel"/>
    <w:tmpl w:val="5E2AEE90"/>
    <w:lvl w:ilvl="0" w:tplc="CB8690F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641033"/>
    <w:multiLevelType w:val="hybridMultilevel"/>
    <w:tmpl w:val="8264D07A"/>
    <w:lvl w:ilvl="0" w:tplc="6D1EB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EF2FE2"/>
    <w:multiLevelType w:val="hybridMultilevel"/>
    <w:tmpl w:val="4372DF66"/>
    <w:lvl w:ilvl="0" w:tplc="0419000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167CC3"/>
    <w:multiLevelType w:val="hybridMultilevel"/>
    <w:tmpl w:val="3E98DC8C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BE5136"/>
    <w:multiLevelType w:val="hybridMultilevel"/>
    <w:tmpl w:val="C790983C"/>
    <w:lvl w:ilvl="0" w:tplc="0608E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3805A3"/>
    <w:multiLevelType w:val="hybridMultilevel"/>
    <w:tmpl w:val="F94A391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7615401">
    <w:abstractNumId w:val="13"/>
  </w:num>
  <w:num w:numId="2" w16cid:durableId="35929758">
    <w:abstractNumId w:val="23"/>
  </w:num>
  <w:num w:numId="3" w16cid:durableId="2048271">
    <w:abstractNumId w:val="9"/>
  </w:num>
  <w:num w:numId="4" w16cid:durableId="530270167">
    <w:abstractNumId w:val="2"/>
  </w:num>
  <w:num w:numId="5" w16cid:durableId="1864635669">
    <w:abstractNumId w:val="21"/>
  </w:num>
  <w:num w:numId="6" w16cid:durableId="1358044470">
    <w:abstractNumId w:val="0"/>
  </w:num>
  <w:num w:numId="7" w16cid:durableId="457257239">
    <w:abstractNumId w:val="24"/>
  </w:num>
  <w:num w:numId="8" w16cid:durableId="1705976858">
    <w:abstractNumId w:val="10"/>
  </w:num>
  <w:num w:numId="9" w16cid:durableId="1427578320">
    <w:abstractNumId w:val="22"/>
  </w:num>
  <w:num w:numId="10" w16cid:durableId="1137605718">
    <w:abstractNumId w:val="3"/>
  </w:num>
  <w:num w:numId="11" w16cid:durableId="823938234">
    <w:abstractNumId w:val="16"/>
  </w:num>
  <w:num w:numId="12" w16cid:durableId="715466296">
    <w:abstractNumId w:val="12"/>
  </w:num>
  <w:num w:numId="13" w16cid:durableId="1062094227">
    <w:abstractNumId w:val="11"/>
  </w:num>
  <w:num w:numId="14" w16cid:durableId="782959892">
    <w:abstractNumId w:val="6"/>
  </w:num>
  <w:num w:numId="15" w16cid:durableId="1831947463">
    <w:abstractNumId w:val="19"/>
  </w:num>
  <w:num w:numId="16" w16cid:durableId="202013741">
    <w:abstractNumId w:val="7"/>
  </w:num>
  <w:num w:numId="17" w16cid:durableId="1030687590">
    <w:abstractNumId w:val="15"/>
  </w:num>
  <w:num w:numId="18" w16cid:durableId="515970783">
    <w:abstractNumId w:val="8"/>
  </w:num>
  <w:num w:numId="19" w16cid:durableId="1492987209">
    <w:abstractNumId w:val="20"/>
  </w:num>
  <w:num w:numId="20" w16cid:durableId="118838820">
    <w:abstractNumId w:val="1"/>
  </w:num>
  <w:num w:numId="21" w16cid:durableId="1608347854">
    <w:abstractNumId w:val="17"/>
  </w:num>
  <w:num w:numId="22" w16cid:durableId="153497721">
    <w:abstractNumId w:val="14"/>
  </w:num>
  <w:num w:numId="23" w16cid:durableId="1994526840">
    <w:abstractNumId w:val="4"/>
  </w:num>
  <w:num w:numId="24" w16cid:durableId="1578133478">
    <w:abstractNumId w:val="5"/>
  </w:num>
  <w:num w:numId="25" w16cid:durableId="18216513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FB"/>
    <w:rsid w:val="00003F91"/>
    <w:rsid w:val="000B388D"/>
    <w:rsid w:val="000F1B06"/>
    <w:rsid w:val="001225F2"/>
    <w:rsid w:val="001275BB"/>
    <w:rsid w:val="001551E3"/>
    <w:rsid w:val="0017112A"/>
    <w:rsid w:val="001E125A"/>
    <w:rsid w:val="00270728"/>
    <w:rsid w:val="002E3CEE"/>
    <w:rsid w:val="002E5B83"/>
    <w:rsid w:val="00310584"/>
    <w:rsid w:val="00321252"/>
    <w:rsid w:val="00327826"/>
    <w:rsid w:val="00354CF7"/>
    <w:rsid w:val="003558C6"/>
    <w:rsid w:val="0037611C"/>
    <w:rsid w:val="003A66A0"/>
    <w:rsid w:val="003D50E7"/>
    <w:rsid w:val="003F33E3"/>
    <w:rsid w:val="004051D9"/>
    <w:rsid w:val="00431E63"/>
    <w:rsid w:val="00487AE5"/>
    <w:rsid w:val="004B5222"/>
    <w:rsid w:val="004E05A1"/>
    <w:rsid w:val="0053235C"/>
    <w:rsid w:val="005466A2"/>
    <w:rsid w:val="00566CFF"/>
    <w:rsid w:val="00580005"/>
    <w:rsid w:val="005D6546"/>
    <w:rsid w:val="005F1958"/>
    <w:rsid w:val="005F7535"/>
    <w:rsid w:val="00631233"/>
    <w:rsid w:val="00637A68"/>
    <w:rsid w:val="00655216"/>
    <w:rsid w:val="006611CE"/>
    <w:rsid w:val="006F05FB"/>
    <w:rsid w:val="007131C5"/>
    <w:rsid w:val="007773F5"/>
    <w:rsid w:val="00782E9F"/>
    <w:rsid w:val="00783584"/>
    <w:rsid w:val="007C307E"/>
    <w:rsid w:val="007C7C4F"/>
    <w:rsid w:val="008053E3"/>
    <w:rsid w:val="00827246"/>
    <w:rsid w:val="00895B26"/>
    <w:rsid w:val="008A6D78"/>
    <w:rsid w:val="008C140C"/>
    <w:rsid w:val="008D246C"/>
    <w:rsid w:val="008F3EF7"/>
    <w:rsid w:val="00903656"/>
    <w:rsid w:val="009636D3"/>
    <w:rsid w:val="009743B3"/>
    <w:rsid w:val="009C1694"/>
    <w:rsid w:val="00A94630"/>
    <w:rsid w:val="00B307E7"/>
    <w:rsid w:val="00B83C14"/>
    <w:rsid w:val="00B96818"/>
    <w:rsid w:val="00BE20A9"/>
    <w:rsid w:val="00D55EAA"/>
    <w:rsid w:val="00E2557A"/>
    <w:rsid w:val="00E30903"/>
    <w:rsid w:val="00E9185B"/>
    <w:rsid w:val="00EB3BD0"/>
    <w:rsid w:val="00EE125E"/>
    <w:rsid w:val="00F33645"/>
    <w:rsid w:val="00F47E07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EE12"/>
  <w15:chartTrackingRefBased/>
  <w15:docId w15:val="{A8217BD2-13D1-473D-B054-DE8A575F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F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nhideWhenUsed/>
    <w:qFormat/>
    <w:rsid w:val="006F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F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6F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6F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6F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6F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6F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F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rsid w:val="006F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6F05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6F05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6F0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6F0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6F0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6F0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5F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6F05F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F05F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F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F05F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F05FB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6F05F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E5B83"/>
  </w:style>
  <w:style w:type="paragraph" w:customStyle="1" w:styleId="Default">
    <w:name w:val="Default"/>
    <w:rsid w:val="002E5B83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ru-RU" w:eastAsia="ru-RU"/>
      <w14:ligatures w14:val="none"/>
    </w:rPr>
  </w:style>
  <w:style w:type="paragraph" w:styleId="ae">
    <w:name w:val="Body Text"/>
    <w:basedOn w:val="a"/>
    <w:link w:val="af"/>
    <w:rsid w:val="002E5B83"/>
    <w:pPr>
      <w:spacing w:after="120" w:line="240" w:lineRule="auto"/>
    </w:pPr>
    <w:rPr>
      <w:rFonts w:ascii="Times New Roman" w:eastAsia="Calibri" w:hAnsi="Times New Roman" w:cs="Times New Roman"/>
      <w:kern w:val="0"/>
      <w:szCs w:val="28"/>
      <w:lang w:val="ru-RU"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2E5B83"/>
    <w:rPr>
      <w:rFonts w:ascii="Times New Roman" w:eastAsia="Calibri" w:hAnsi="Times New Roman" w:cs="Times New Roman"/>
      <w:kern w:val="0"/>
      <w:szCs w:val="28"/>
      <w:lang w:val="ru-RU" w:eastAsia="ru-RU"/>
      <w14:ligatures w14:val="none"/>
    </w:rPr>
  </w:style>
  <w:style w:type="paragraph" w:customStyle="1" w:styleId="12">
    <w:name w:val="Обычный1"/>
    <w:basedOn w:val="a"/>
    <w:rsid w:val="002E5B8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t1">
    <w:name w:val="t1"/>
    <w:rsid w:val="002E5B83"/>
    <w:rPr>
      <w:color w:val="990000"/>
    </w:rPr>
  </w:style>
  <w:style w:type="character" w:customStyle="1" w:styleId="m1">
    <w:name w:val="m1"/>
    <w:rsid w:val="002E5B83"/>
    <w:rPr>
      <w:color w:val="0000FF"/>
    </w:rPr>
  </w:style>
  <w:style w:type="paragraph" w:styleId="af0">
    <w:name w:val="Balloon Text"/>
    <w:basedOn w:val="a"/>
    <w:link w:val="af1"/>
    <w:uiPriority w:val="99"/>
    <w:semiHidden/>
    <w:unhideWhenUsed/>
    <w:rsid w:val="002E5B83"/>
    <w:pPr>
      <w:spacing w:after="0" w:line="240" w:lineRule="auto"/>
      <w:ind w:firstLine="709"/>
      <w:jc w:val="both"/>
    </w:pPr>
    <w:rPr>
      <w:rFonts w:ascii="Tahoma" w:eastAsia="Calibri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5B83"/>
    <w:rPr>
      <w:rFonts w:ascii="Tahoma" w:eastAsia="Calibri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2E5B83"/>
    <w:pPr>
      <w:spacing w:before="480" w:after="0" w:line="276" w:lineRule="auto"/>
      <w:outlineLvl w:val="9"/>
    </w:pPr>
    <w:rPr>
      <w:b/>
      <w:bCs/>
      <w:kern w:val="0"/>
      <w:sz w:val="28"/>
      <w:szCs w:val="28"/>
      <w:lang w:val="ru-RU" w:eastAsia="ru-RU"/>
      <w14:ligatures w14:val="none"/>
    </w:rPr>
  </w:style>
  <w:style w:type="paragraph" w:styleId="14">
    <w:name w:val="toc 1"/>
    <w:basedOn w:val="a"/>
    <w:next w:val="a"/>
    <w:autoRedefine/>
    <w:uiPriority w:val="39"/>
    <w:unhideWhenUsed/>
    <w:rsid w:val="002E5B83"/>
    <w:pPr>
      <w:tabs>
        <w:tab w:val="right" w:leader="dot" w:pos="9345"/>
      </w:tabs>
      <w:spacing w:before="120" w:after="120" w:line="240" w:lineRule="auto"/>
      <w:jc w:val="both"/>
    </w:pPr>
    <w:rPr>
      <w:rFonts w:ascii="Times New Roman" w:eastAsia="Calibri" w:hAnsi="Times New Roman" w:cs="Times New Roman"/>
      <w:b/>
      <w:caps/>
      <w:kern w:val="0"/>
      <w:sz w:val="28"/>
      <w:lang w:val="ru-RU"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qFormat/>
    <w:rsid w:val="002E5B83"/>
    <w:pPr>
      <w:spacing w:after="0" w:line="240" w:lineRule="auto"/>
      <w:ind w:left="278"/>
      <w:jc w:val="both"/>
    </w:pPr>
    <w:rPr>
      <w:rFonts w:ascii="Times New Roman" w:eastAsia="Calibri" w:hAnsi="Times New Roman" w:cs="Times New Roman"/>
      <w:kern w:val="0"/>
      <w:sz w:val="26"/>
      <w:lang w:val="ru-RU" w:eastAsia="ru-RU"/>
      <w14:ligatures w14:val="none"/>
    </w:rPr>
  </w:style>
  <w:style w:type="paragraph" w:styleId="32">
    <w:name w:val="toc 3"/>
    <w:basedOn w:val="a"/>
    <w:next w:val="a"/>
    <w:autoRedefine/>
    <w:uiPriority w:val="39"/>
    <w:unhideWhenUsed/>
    <w:qFormat/>
    <w:rsid w:val="002E5B83"/>
    <w:pPr>
      <w:tabs>
        <w:tab w:val="left" w:leader="dot" w:pos="9526"/>
      </w:tabs>
      <w:spacing w:after="0" w:line="240" w:lineRule="auto"/>
      <w:ind w:left="482"/>
    </w:pPr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character" w:customStyle="1" w:styleId="15">
    <w:name w:val="Гиперссылка1"/>
    <w:basedOn w:val="a0"/>
    <w:uiPriority w:val="99"/>
    <w:unhideWhenUsed/>
    <w:rsid w:val="002E5B8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E5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2E5B8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2E5B83"/>
  </w:style>
  <w:style w:type="paragraph" w:styleId="af2">
    <w:name w:val="header"/>
    <w:basedOn w:val="a"/>
    <w:link w:val="af3"/>
    <w:uiPriority w:val="99"/>
    <w:unhideWhenUsed/>
    <w:rsid w:val="002E5B8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lang w:val="ru-RU"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2E5B83"/>
    <w:rPr>
      <w:rFonts w:ascii="Times New Roman" w:eastAsia="Calibri" w:hAnsi="Times New Roman" w:cs="Times New Roman"/>
      <w:kern w:val="0"/>
      <w:sz w:val="28"/>
      <w:lang w:val="ru-RU"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2E5B8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lang w:val="ru-RU" w:eastAsia="ru-RU"/>
      <w14:ligatures w14:val="none"/>
    </w:rPr>
  </w:style>
  <w:style w:type="character" w:customStyle="1" w:styleId="af5">
    <w:name w:val="Нижний колонтитул Знак"/>
    <w:basedOn w:val="a0"/>
    <w:link w:val="af4"/>
    <w:uiPriority w:val="99"/>
    <w:rsid w:val="002E5B83"/>
    <w:rPr>
      <w:rFonts w:ascii="Times New Roman" w:eastAsia="Calibri" w:hAnsi="Times New Roman" w:cs="Times New Roman"/>
      <w:kern w:val="0"/>
      <w:sz w:val="28"/>
      <w:lang w:val="ru-RU" w:eastAsia="ru-RU"/>
      <w14:ligatures w14:val="none"/>
    </w:rPr>
  </w:style>
  <w:style w:type="character" w:styleId="af6">
    <w:name w:val="annotation reference"/>
    <w:basedOn w:val="a0"/>
    <w:uiPriority w:val="99"/>
    <w:unhideWhenUsed/>
    <w:rsid w:val="002E5B8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E5B8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rsid w:val="002E5B83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E5B8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E5B83"/>
    <w:rPr>
      <w:rFonts w:ascii="Times New Roman" w:eastAsia="Calibri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styleId="afb">
    <w:name w:val="Unresolved Mention"/>
    <w:basedOn w:val="a0"/>
    <w:uiPriority w:val="99"/>
    <w:semiHidden/>
    <w:unhideWhenUsed/>
    <w:rsid w:val="002E5B83"/>
    <w:rPr>
      <w:color w:val="605E5C"/>
      <w:shd w:val="clear" w:color="auto" w:fill="E1DFDD"/>
    </w:rPr>
  </w:style>
  <w:style w:type="table" w:customStyle="1" w:styleId="16">
    <w:name w:val="Сетка таблицы светлая1"/>
    <w:basedOn w:val="a1"/>
    <w:next w:val="afc"/>
    <w:uiPriority w:val="40"/>
    <w:rsid w:val="002E5B8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plit-by-words">
    <w:name w:val="split-by-words"/>
    <w:basedOn w:val="a"/>
    <w:rsid w:val="002E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  <w:style w:type="character" w:customStyle="1" w:styleId="word-wrapper">
    <w:name w:val="word-wrapper"/>
    <w:basedOn w:val="a0"/>
    <w:rsid w:val="002E5B83"/>
  </w:style>
  <w:style w:type="paragraph" w:styleId="afd">
    <w:name w:val="Normal (Web)"/>
    <w:basedOn w:val="a"/>
    <w:uiPriority w:val="99"/>
    <w:unhideWhenUsed/>
    <w:rsid w:val="002E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  <w:style w:type="paragraph" w:styleId="3">
    <w:name w:val="List Bullet 3"/>
    <w:basedOn w:val="a"/>
    <w:rsid w:val="002E5B83"/>
    <w:pPr>
      <w:numPr>
        <w:numId w:val="6"/>
      </w:numPr>
      <w:tabs>
        <w:tab w:val="clear" w:pos="92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2E5B83"/>
  </w:style>
  <w:style w:type="character" w:styleId="afe">
    <w:name w:val="FollowedHyperlink"/>
    <w:basedOn w:val="a0"/>
    <w:uiPriority w:val="99"/>
    <w:semiHidden/>
    <w:unhideWhenUsed/>
    <w:rsid w:val="002E5B83"/>
    <w:rPr>
      <w:color w:val="800080"/>
      <w:u w:val="single"/>
    </w:rPr>
  </w:style>
  <w:style w:type="paragraph" w:customStyle="1" w:styleId="msonormal0">
    <w:name w:val="msonormal"/>
    <w:basedOn w:val="a"/>
    <w:rsid w:val="002E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  <w:style w:type="paragraph" w:customStyle="1" w:styleId="xl65">
    <w:name w:val="xl65"/>
    <w:basedOn w:val="a"/>
    <w:rsid w:val="002E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ru-BY"/>
      <w14:ligatures w14:val="none"/>
    </w:rPr>
  </w:style>
  <w:style w:type="paragraph" w:customStyle="1" w:styleId="xl66">
    <w:name w:val="xl66"/>
    <w:basedOn w:val="a"/>
    <w:rsid w:val="002E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xl67">
    <w:name w:val="xl67"/>
    <w:basedOn w:val="a"/>
    <w:rsid w:val="002E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xl68">
    <w:name w:val="xl68"/>
    <w:basedOn w:val="a"/>
    <w:rsid w:val="002E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</w:style>
  <w:style w:type="character" w:styleId="aff">
    <w:name w:val="Hyperlink"/>
    <w:basedOn w:val="a0"/>
    <w:uiPriority w:val="99"/>
    <w:semiHidden/>
    <w:unhideWhenUsed/>
    <w:rsid w:val="002E5B83"/>
    <w:rPr>
      <w:color w:val="0563C1" w:themeColor="hyperlink"/>
      <w:u w:val="single"/>
    </w:rPr>
  </w:style>
  <w:style w:type="table" w:styleId="afc">
    <w:name w:val="Grid Table Light"/>
    <w:basedOn w:val="a1"/>
    <w:uiPriority w:val="40"/>
    <w:rsid w:val="002E5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">
    <w:name w:val="Сетка таблицы светлая2"/>
    <w:basedOn w:val="a1"/>
    <w:next w:val="afc"/>
    <w:uiPriority w:val="40"/>
    <w:rsid w:val="001275BB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7B60-847B-49EF-BD6E-F32A2CAF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 Людмила</dc:creator>
  <cp:keywords/>
  <dc:description/>
  <cp:lastModifiedBy>Сороколет Людмила</cp:lastModifiedBy>
  <cp:revision>2</cp:revision>
  <dcterms:created xsi:type="dcterms:W3CDTF">2026-06-19T08:40:00Z</dcterms:created>
  <dcterms:modified xsi:type="dcterms:W3CDTF">2026-06-19T08:40:00Z</dcterms:modified>
</cp:coreProperties>
</file>